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C66EEF" w:rsidR="00B86A3C" w:rsidP="00B86A3C" w:rsidRDefault="004D59E5" w14:paraId="5D94538A" w14:textId="5DBD87F6">
      <w:pPr>
        <w:spacing w:line="264" w:lineRule="auto"/>
        <w:jc w:val="center"/>
        <w:rPr>
          <w:rFonts w:ascii="Times New Roman" w:hAnsi="Times New Roman" w:eastAsia="Calibri" w:cs="Times New Roman"/>
          <w:b/>
          <w:bCs/>
          <w:sz w:val="24"/>
          <w:szCs w:val="24"/>
          <w:lang w:val="en-US"/>
        </w:rPr>
      </w:pPr>
      <w:r>
        <w:rPr>
          <w:rFonts w:ascii="Times New Roman" w:hAnsi="Times New Roman" w:eastAsia="Calibri" w:cs="Times New Roman"/>
          <w:b/>
          <w:bCs/>
          <w:sz w:val="24"/>
          <w:szCs w:val="24"/>
          <w:lang w:val="en-US"/>
        </w:rPr>
        <w:t>Loan</w:t>
      </w:r>
      <w:r w:rsidRPr="00C66EEF" w:rsidR="00B86A3C">
        <w:rPr>
          <w:rFonts w:ascii="Times New Roman" w:hAnsi="Times New Roman" w:eastAsia="Calibri" w:cs="Times New Roman"/>
          <w:b/>
          <w:bCs/>
          <w:sz w:val="24"/>
          <w:szCs w:val="24"/>
          <w:lang w:val="en-US"/>
        </w:rPr>
        <w:t xml:space="preserve"> №3742-KGZ/</w:t>
      </w:r>
      <w:r>
        <w:rPr>
          <w:rFonts w:ascii="Times New Roman" w:hAnsi="Times New Roman" w:eastAsia="Calibri" w:cs="Times New Roman"/>
          <w:b/>
          <w:bCs/>
          <w:sz w:val="24"/>
          <w:szCs w:val="24"/>
          <w:lang w:val="en-US"/>
        </w:rPr>
        <w:t>Grant</w:t>
      </w:r>
      <w:r w:rsidRPr="00C66EEF" w:rsidR="00B86A3C">
        <w:rPr>
          <w:rFonts w:ascii="Times New Roman" w:hAnsi="Times New Roman" w:eastAsia="Calibri" w:cs="Times New Roman"/>
          <w:b/>
          <w:bCs/>
          <w:sz w:val="24"/>
          <w:szCs w:val="24"/>
          <w:lang w:val="en-US"/>
        </w:rPr>
        <w:t xml:space="preserve"> №0628-KGZ</w:t>
      </w:r>
    </w:p>
    <w:p w:rsidRPr="004D59E5" w:rsidR="00B86A3C" w:rsidP="00B86A3C" w:rsidRDefault="004D59E5" w14:paraId="1E55B3C5" w14:textId="4079DECB">
      <w:pPr>
        <w:spacing w:line="264" w:lineRule="auto"/>
        <w:jc w:val="center"/>
        <w:rPr>
          <w:rFonts w:ascii="Times New Roman" w:hAnsi="Times New Roman" w:eastAsia="Calibri" w:cs="Times New Roman"/>
          <w:b/>
          <w:bCs/>
          <w:sz w:val="24"/>
          <w:szCs w:val="24"/>
          <w:lang w:val="en-US"/>
        </w:rPr>
      </w:pPr>
      <w:r>
        <w:rPr>
          <w:rFonts w:ascii="Times New Roman" w:hAnsi="Times New Roman" w:eastAsia="Calibri" w:cs="Times New Roman"/>
          <w:b/>
          <w:bCs/>
          <w:sz w:val="24"/>
          <w:szCs w:val="24"/>
          <w:lang w:val="en-US"/>
        </w:rPr>
        <w:t>ISSYK</w:t>
      </w:r>
      <w:r w:rsidRPr="004D59E5">
        <w:rPr>
          <w:rFonts w:ascii="Times New Roman" w:hAnsi="Times New Roman" w:eastAsia="Calibri" w:cs="Times New Roman"/>
          <w:b/>
          <w:bCs/>
          <w:sz w:val="24"/>
          <w:szCs w:val="24"/>
          <w:lang w:val="en-US"/>
        </w:rPr>
        <w:t>-</w:t>
      </w:r>
      <w:r>
        <w:rPr>
          <w:rFonts w:ascii="Times New Roman" w:hAnsi="Times New Roman" w:eastAsia="Calibri" w:cs="Times New Roman"/>
          <w:b/>
          <w:bCs/>
          <w:sz w:val="24"/>
          <w:szCs w:val="24"/>
          <w:lang w:val="en-US"/>
        </w:rPr>
        <w:t>KUL</w:t>
      </w:r>
      <w:r w:rsidRPr="004D59E5">
        <w:rPr>
          <w:rFonts w:ascii="Times New Roman" w:hAnsi="Times New Roman" w:eastAsia="Calibri" w:cs="Times New Roman"/>
          <w:b/>
          <w:bCs/>
          <w:sz w:val="24"/>
          <w:szCs w:val="24"/>
          <w:lang w:val="en-US"/>
        </w:rPr>
        <w:t xml:space="preserve"> </w:t>
      </w:r>
      <w:r>
        <w:rPr>
          <w:rFonts w:ascii="Times New Roman" w:hAnsi="Times New Roman" w:eastAsia="Calibri" w:cs="Times New Roman"/>
          <w:b/>
          <w:bCs/>
          <w:sz w:val="24"/>
          <w:szCs w:val="24"/>
          <w:lang w:val="en-US"/>
        </w:rPr>
        <w:t>WASTEWATER</w:t>
      </w:r>
      <w:r w:rsidRPr="004D59E5">
        <w:rPr>
          <w:rFonts w:ascii="Times New Roman" w:hAnsi="Times New Roman" w:eastAsia="Calibri" w:cs="Times New Roman"/>
          <w:b/>
          <w:bCs/>
          <w:sz w:val="24"/>
          <w:szCs w:val="24"/>
          <w:lang w:val="en-US"/>
        </w:rPr>
        <w:t xml:space="preserve"> </w:t>
      </w:r>
      <w:r>
        <w:rPr>
          <w:rFonts w:ascii="Times New Roman" w:hAnsi="Times New Roman" w:eastAsia="Calibri" w:cs="Times New Roman"/>
          <w:b/>
          <w:bCs/>
          <w:sz w:val="24"/>
          <w:szCs w:val="24"/>
          <w:lang w:val="en-US"/>
        </w:rPr>
        <w:t>MANAGEMENT</w:t>
      </w:r>
      <w:r w:rsidRPr="004D59E5">
        <w:rPr>
          <w:rFonts w:ascii="Times New Roman" w:hAnsi="Times New Roman" w:eastAsia="Calibri" w:cs="Times New Roman"/>
          <w:b/>
          <w:bCs/>
          <w:sz w:val="24"/>
          <w:szCs w:val="24"/>
          <w:lang w:val="en-US"/>
        </w:rPr>
        <w:t xml:space="preserve"> </w:t>
      </w:r>
      <w:r>
        <w:rPr>
          <w:rFonts w:ascii="Times New Roman" w:hAnsi="Times New Roman" w:eastAsia="Calibri" w:cs="Times New Roman"/>
          <w:b/>
          <w:bCs/>
          <w:sz w:val="24"/>
          <w:szCs w:val="24"/>
          <w:lang w:val="en-US"/>
        </w:rPr>
        <w:t>PROJECT</w:t>
      </w:r>
      <w:r w:rsidRPr="004D59E5">
        <w:rPr>
          <w:rFonts w:ascii="Times New Roman" w:hAnsi="Times New Roman" w:eastAsia="Calibri" w:cs="Times New Roman"/>
          <w:b/>
          <w:bCs/>
          <w:sz w:val="24"/>
          <w:szCs w:val="24"/>
          <w:lang w:val="en-US"/>
        </w:rPr>
        <w:t xml:space="preserve"> </w:t>
      </w:r>
    </w:p>
    <w:p w:rsidRPr="004D59E5" w:rsidR="00B86A3C" w:rsidP="00B86A3C" w:rsidRDefault="00B86A3C" w14:paraId="58DE4FDA" w14:textId="77777777">
      <w:pPr>
        <w:spacing w:line="264" w:lineRule="auto"/>
        <w:jc w:val="center"/>
        <w:rPr>
          <w:rFonts w:ascii="Times New Roman" w:hAnsi="Times New Roman" w:eastAsia="Calibri" w:cs="Times New Roman"/>
          <w:b/>
          <w:bCs/>
          <w:sz w:val="24"/>
          <w:szCs w:val="24"/>
          <w:lang w:val="en-US"/>
        </w:rPr>
      </w:pPr>
    </w:p>
    <w:p w:rsidRPr="004D59E5" w:rsidR="00B86A3C" w:rsidP="00B86A3C" w:rsidRDefault="004D59E5" w14:paraId="63AA3C61" w14:textId="0738BBE9">
      <w:pPr>
        <w:autoSpaceDE w:val="0"/>
        <w:autoSpaceDN w:val="0"/>
        <w:adjustRightInd w:val="0"/>
        <w:spacing w:line="264" w:lineRule="auto"/>
        <w:jc w:val="center"/>
        <w:rPr>
          <w:rFonts w:ascii="Times New Roman" w:hAnsi="Times New Roman" w:eastAsia="Calibri" w:cs="Times New Roman"/>
          <w:b/>
          <w:bCs/>
          <w:sz w:val="24"/>
          <w:szCs w:val="24"/>
          <w:lang w:val="en-US"/>
        </w:rPr>
      </w:pPr>
      <w:r>
        <w:rPr>
          <w:rFonts w:ascii="Times New Roman" w:hAnsi="Times New Roman" w:eastAsia="Calibri" w:cs="Times New Roman"/>
          <w:b/>
          <w:bCs/>
          <w:sz w:val="24"/>
          <w:szCs w:val="24"/>
          <w:lang w:val="en-US"/>
        </w:rPr>
        <w:t xml:space="preserve">TERMS OF REFFERRENCE </w:t>
      </w:r>
      <w:r w:rsidRPr="004D59E5" w:rsidR="00B86A3C">
        <w:rPr>
          <w:rFonts w:ascii="Times New Roman" w:hAnsi="Times New Roman" w:eastAsia="Calibri" w:cs="Times New Roman"/>
          <w:b/>
          <w:bCs/>
          <w:sz w:val="24"/>
          <w:szCs w:val="24"/>
          <w:lang w:val="en-US"/>
        </w:rPr>
        <w:t xml:space="preserve"> </w:t>
      </w:r>
    </w:p>
    <w:p w:rsidRPr="004D59E5" w:rsidR="00B86A3C" w:rsidP="6163ACA0" w:rsidRDefault="004D59E5" w14:paraId="14DB3B72" w14:textId="3183179B">
      <w:pPr>
        <w:pStyle w:val="ListParagraph"/>
        <w:ind w:left="0"/>
        <w:jc w:val="center"/>
        <w:rPr>
          <w:rFonts w:ascii="Times New Roman" w:hAnsi="Times New Roman" w:cs="Times New Roman"/>
          <w:b w:val="1"/>
          <w:bCs w:val="1"/>
          <w:color w:val="000000" w:themeColor="text1"/>
          <w:sz w:val="24"/>
          <w:szCs w:val="24"/>
          <w:lang w:val="en-US"/>
        </w:rPr>
      </w:pPr>
      <w:r w:rsidRPr="6163ACA0" w:rsidR="004D59E5">
        <w:rPr>
          <w:rFonts w:ascii="Times New Roman" w:hAnsi="Times New Roman" w:cs="Times New Roman"/>
          <w:b w:val="1"/>
          <w:bCs w:val="1"/>
          <w:color w:val="000000" w:themeColor="text1" w:themeTint="FF" w:themeShade="FF"/>
          <w:sz w:val="24"/>
          <w:szCs w:val="24"/>
          <w:lang w:val="en-US"/>
        </w:rPr>
        <w:t xml:space="preserve">Consultant on improving the financial </w:t>
      </w:r>
      <w:r w:rsidRPr="6163ACA0" w:rsidR="003D030F">
        <w:rPr>
          <w:rFonts w:ascii="Times New Roman" w:hAnsi="Times New Roman" w:cs="Times New Roman"/>
          <w:b w:val="1"/>
          <w:bCs w:val="1"/>
          <w:color w:val="000000" w:themeColor="text1" w:themeTint="FF" w:themeShade="FF"/>
          <w:sz w:val="24"/>
          <w:szCs w:val="24"/>
          <w:lang w:val="en-US"/>
        </w:rPr>
        <w:t>management</w:t>
      </w:r>
      <w:r w:rsidRPr="6163ACA0" w:rsidR="003D030F">
        <w:rPr>
          <w:rFonts w:ascii="Times New Roman" w:hAnsi="Times New Roman" w:cs="Times New Roman"/>
          <w:b w:val="1"/>
          <w:bCs w:val="1"/>
          <w:color w:val="000000" w:themeColor="text1" w:themeTint="FF" w:themeShade="FF"/>
          <w:sz w:val="24"/>
          <w:szCs w:val="24"/>
          <w:lang w:val="en-US"/>
        </w:rPr>
        <w:t xml:space="preserve"> </w:t>
      </w:r>
      <w:r w:rsidRPr="6163ACA0" w:rsidR="004D59E5">
        <w:rPr>
          <w:rFonts w:ascii="Times New Roman" w:hAnsi="Times New Roman" w:cs="Times New Roman"/>
          <w:b w:val="1"/>
          <w:bCs w:val="1"/>
          <w:color w:val="000000" w:themeColor="text1" w:themeTint="FF" w:themeShade="FF"/>
          <w:sz w:val="24"/>
          <w:szCs w:val="24"/>
          <w:lang w:val="en-US"/>
        </w:rPr>
        <w:t>of municipal enterprises "</w:t>
      </w:r>
      <w:proofErr w:type="spellStart"/>
      <w:r w:rsidRPr="6163ACA0" w:rsidR="004D59E5">
        <w:rPr>
          <w:rFonts w:ascii="Times New Roman" w:hAnsi="Times New Roman" w:cs="Times New Roman"/>
          <w:b w:val="1"/>
          <w:bCs w:val="1"/>
          <w:color w:val="000000" w:themeColor="text1" w:themeTint="FF" w:themeShade="FF"/>
          <w:sz w:val="24"/>
          <w:szCs w:val="24"/>
          <w:lang w:val="en-US"/>
        </w:rPr>
        <w:t>Vodokanal</w:t>
      </w:r>
      <w:proofErr w:type="spellEnd"/>
      <w:r w:rsidRPr="6163ACA0" w:rsidR="004D59E5">
        <w:rPr>
          <w:rFonts w:ascii="Times New Roman" w:hAnsi="Times New Roman" w:cs="Times New Roman"/>
          <w:b w:val="1"/>
          <w:bCs w:val="1"/>
          <w:color w:val="000000" w:themeColor="text1" w:themeTint="FF" w:themeShade="FF"/>
          <w:sz w:val="24"/>
          <w:szCs w:val="24"/>
          <w:lang w:val="en-US"/>
        </w:rPr>
        <w:t xml:space="preserve">" in Karakol and </w:t>
      </w:r>
      <w:proofErr w:type="spellStart"/>
      <w:r w:rsidRPr="6163ACA0" w:rsidR="004D59E5">
        <w:rPr>
          <w:rFonts w:ascii="Times New Roman" w:hAnsi="Times New Roman" w:cs="Times New Roman"/>
          <w:b w:val="1"/>
          <w:bCs w:val="1"/>
          <w:color w:val="000000" w:themeColor="text1" w:themeTint="FF" w:themeShade="FF"/>
          <w:sz w:val="24"/>
          <w:szCs w:val="24"/>
          <w:lang w:val="en-US"/>
        </w:rPr>
        <w:t>Balykchy</w:t>
      </w:r>
      <w:proofErr w:type="spellEnd"/>
    </w:p>
    <w:p w:rsidRPr="004D59E5" w:rsidR="00B86A3C" w:rsidP="00CA2289" w:rsidRDefault="00B86A3C" w14:paraId="1F8A6F32" w14:textId="77777777">
      <w:pPr>
        <w:spacing w:after="0" w:line="240" w:lineRule="auto"/>
        <w:ind w:firstLine="360"/>
        <w:jc w:val="both"/>
        <w:rPr>
          <w:rFonts w:ascii="Times New Roman" w:hAnsi="Times New Roman" w:cs="Times New Roman"/>
          <w:b/>
          <w:sz w:val="24"/>
          <w:szCs w:val="24"/>
          <w:lang w:val="en-US"/>
        </w:rPr>
      </w:pPr>
      <w:bookmarkStart w:name="_Hlk65406390" w:id="2"/>
    </w:p>
    <w:p w:rsidRPr="00D360D3" w:rsidR="00C53106" w:rsidP="009712FF" w:rsidRDefault="004D59E5" w14:paraId="2F85D55A" w14:textId="777477AA">
      <w:pPr>
        <w:pStyle w:val="ListParagraph"/>
        <w:numPr>
          <w:ilvl w:val="0"/>
          <w:numId w:val="20"/>
        </w:numPr>
        <w:spacing w:after="0" w:line="240" w:lineRule="auto"/>
        <w:jc w:val="both"/>
        <w:rPr>
          <w:rFonts w:ascii="Times New Roman" w:hAnsi="Times New Roman" w:cs="Times New Roman"/>
          <w:b/>
          <w:sz w:val="24"/>
          <w:szCs w:val="24"/>
        </w:rPr>
      </w:pPr>
      <w:r w:rsidRPr="00D360D3">
        <w:rPr>
          <w:rFonts w:ascii="Times New Roman" w:hAnsi="Times New Roman" w:cs="Times New Roman"/>
          <w:b/>
          <w:sz w:val="24"/>
          <w:szCs w:val="24"/>
          <w:lang w:val="en-US"/>
        </w:rPr>
        <w:t xml:space="preserve">Introductory </w:t>
      </w:r>
      <w:r w:rsidRPr="00D360D3" w:rsidR="00544475">
        <w:rPr>
          <w:rFonts w:ascii="Times New Roman" w:hAnsi="Times New Roman" w:cs="Times New Roman"/>
          <w:b/>
          <w:sz w:val="24"/>
          <w:szCs w:val="24"/>
        </w:rPr>
        <w:t xml:space="preserve"> </w:t>
      </w:r>
      <w:r w:rsidRPr="00D360D3" w:rsidR="000C5624">
        <w:rPr>
          <w:rFonts w:ascii="Times New Roman" w:hAnsi="Times New Roman" w:cs="Times New Roman"/>
          <w:b/>
          <w:sz w:val="24"/>
          <w:szCs w:val="24"/>
        </w:rPr>
        <w:t xml:space="preserve"> </w:t>
      </w:r>
    </w:p>
    <w:p w:rsidRPr="00D360D3" w:rsidR="00D360D3" w:rsidP="00D360D3" w:rsidRDefault="00D360D3" w14:paraId="3ECA2F38" w14:textId="1544FD03">
      <w:pPr>
        <w:spacing w:after="0"/>
        <w:ind w:firstLine="360"/>
        <w:jc w:val="both"/>
        <w:rPr>
          <w:rFonts w:ascii="Times New Roman" w:hAnsi="Times New Roman" w:eastAsia="Arial" w:cs="Times New Roman"/>
          <w:color w:val="000000" w:themeColor="text1"/>
          <w:sz w:val="24"/>
          <w:szCs w:val="24"/>
          <w:lang w:val="en-US"/>
        </w:rPr>
      </w:pPr>
      <w:r w:rsidRPr="6163ACA0" w:rsidR="00D360D3">
        <w:rPr>
          <w:rFonts w:ascii="Times New Roman" w:hAnsi="Times New Roman" w:eastAsia="Arial" w:cs="Times New Roman"/>
          <w:color w:val="000000" w:themeColor="text1" w:themeTint="FF" w:themeShade="FF"/>
          <w:sz w:val="24"/>
          <w:szCs w:val="24"/>
          <w:lang w:val="en-US"/>
        </w:rPr>
        <w:t xml:space="preserve">The Issyk-Kul Wastewater Management Project </w:t>
      </w:r>
      <w:r w:rsidRPr="6163ACA0" w:rsidR="00D360D3">
        <w:rPr>
          <w:rFonts w:ascii="Times New Roman" w:hAnsi="Times New Roman" w:eastAsia="Arial" w:cs="Times New Roman"/>
          <w:color w:val="000000" w:themeColor="text1" w:themeTint="FF" w:themeShade="FF"/>
          <w:sz w:val="24"/>
          <w:szCs w:val="24"/>
          <w:lang w:val="en-US"/>
        </w:rPr>
        <w:t>support</w:t>
      </w:r>
      <w:r w:rsidRPr="6163ACA0" w:rsidR="00FA6981">
        <w:rPr>
          <w:rFonts w:ascii="Times New Roman" w:hAnsi="Times New Roman" w:eastAsia="Arial" w:cs="Times New Roman"/>
          <w:color w:val="000000" w:themeColor="text1" w:themeTint="FF" w:themeShade="FF"/>
          <w:sz w:val="24"/>
          <w:szCs w:val="24"/>
          <w:lang w:val="en-US"/>
        </w:rPr>
        <w:t>s</w:t>
      </w:r>
      <w:r w:rsidRPr="6163ACA0" w:rsidR="00D360D3">
        <w:rPr>
          <w:rFonts w:ascii="Times New Roman" w:hAnsi="Times New Roman" w:eastAsia="Arial" w:cs="Times New Roman"/>
          <w:color w:val="000000" w:themeColor="text1" w:themeTint="FF" w:themeShade="FF"/>
          <w:sz w:val="24"/>
          <w:szCs w:val="24"/>
          <w:lang w:val="en-US"/>
        </w:rPr>
        <w:t xml:space="preserve"> the Government of the Kyrgyz Republic in improving wastewater services in two lakeshore cities of Issyk-Kul Lake, located in the eastern region of the country. The project </w:t>
      </w:r>
      <w:r w:rsidRPr="6163ACA0" w:rsidR="00D360D3">
        <w:rPr>
          <w:rFonts w:ascii="Times New Roman" w:hAnsi="Times New Roman" w:cs="Times New Roman"/>
          <w:sz w:val="24"/>
          <w:szCs w:val="24"/>
          <w:lang w:val="en-US"/>
        </w:rPr>
        <w:t xml:space="preserve">will upgrade and expand existing systems of wastewater disposal and treatment, build institutional capacity, and strengthen the sustainability of the water supply and sanitation (WSS) utilities in </w:t>
      </w:r>
      <w:proofErr w:type="spellStart"/>
      <w:r w:rsidRPr="6163ACA0" w:rsidR="00D360D3">
        <w:rPr>
          <w:rFonts w:ascii="Times New Roman" w:hAnsi="Times New Roman" w:cs="Times New Roman"/>
          <w:sz w:val="24"/>
          <w:szCs w:val="24"/>
          <w:lang w:val="en-US"/>
        </w:rPr>
        <w:t>Balykchy</w:t>
      </w:r>
      <w:proofErr w:type="spellEnd"/>
      <w:r w:rsidRPr="6163ACA0" w:rsidR="00D360D3">
        <w:rPr>
          <w:rFonts w:ascii="Times New Roman" w:hAnsi="Times New Roman" w:cs="Times New Roman"/>
          <w:sz w:val="24"/>
          <w:szCs w:val="24"/>
          <w:lang w:val="en-US"/>
        </w:rPr>
        <w:t xml:space="preserve"> and Karakol</w:t>
      </w:r>
      <w:r w:rsidRPr="6163ACA0" w:rsidR="00D360D3">
        <w:rPr>
          <w:rFonts w:ascii="Times New Roman" w:hAnsi="Times New Roman" w:eastAsia="Calibri" w:cs="Times New Roman"/>
          <w:sz w:val="24"/>
          <w:szCs w:val="24"/>
          <w:lang w:val="en-US"/>
        </w:rPr>
        <w:t>.</w:t>
      </w:r>
    </w:p>
    <w:p w:rsidRPr="00D360D3" w:rsidR="00D360D3" w:rsidP="000C5624" w:rsidRDefault="00D360D3" w14:paraId="63293459" w14:textId="77777777">
      <w:pPr>
        <w:spacing w:after="0"/>
        <w:ind w:firstLine="360"/>
        <w:jc w:val="both"/>
        <w:rPr>
          <w:rFonts w:ascii="Times New Roman" w:hAnsi="Times New Roman" w:eastAsia="Arial" w:cs="Times New Roman"/>
          <w:color w:val="000000" w:themeColor="text1"/>
          <w:sz w:val="24"/>
          <w:szCs w:val="24"/>
          <w:lang w:val="en-US"/>
        </w:rPr>
      </w:pPr>
    </w:p>
    <w:p w:rsidRPr="00DC4292" w:rsidR="00DC4292" w:rsidP="00DC4292" w:rsidRDefault="00DC4292" w14:paraId="2BF317E3" w14:textId="1ABFE935">
      <w:pPr>
        <w:pStyle w:val="ListParagraph"/>
        <w:widowControl w:val="0"/>
        <w:spacing w:after="0" w:line="240" w:lineRule="auto"/>
        <w:ind w:left="0" w:firstLine="360"/>
        <w:contextualSpacing w:val="0"/>
        <w:jc w:val="both"/>
        <w:rPr>
          <w:rFonts w:ascii="Times New Roman" w:hAnsi="Times New Roman" w:cs="Times New Roman"/>
          <w:color w:val="000000"/>
          <w:sz w:val="24"/>
          <w:szCs w:val="24"/>
          <w:lang w:val="en-US"/>
        </w:rPr>
      </w:pPr>
      <w:r w:rsidRPr="00DC4292">
        <w:rPr>
          <w:rFonts w:ascii="Times New Roman" w:hAnsi="Times New Roman" w:cs="Times New Roman"/>
          <w:color w:val="000000" w:themeColor="text1"/>
          <w:sz w:val="24"/>
          <w:szCs w:val="24"/>
          <w:lang w:val="en-US"/>
        </w:rPr>
        <w:t xml:space="preserve">The project is aligned with the following impact: improved living standards, health, and economy in the Issyk-Kul Region improved.  The project outcome is an improved and expanded access to reliable, sustainable, and affordable wastewater services in </w:t>
      </w:r>
      <w:proofErr w:type="spellStart"/>
      <w:r w:rsidRPr="00DC4292">
        <w:rPr>
          <w:rFonts w:ascii="Times New Roman" w:hAnsi="Times New Roman" w:cs="Times New Roman"/>
          <w:color w:val="000000" w:themeColor="text1"/>
          <w:sz w:val="24"/>
          <w:szCs w:val="24"/>
          <w:lang w:val="en-US"/>
        </w:rPr>
        <w:t>Balykchy</w:t>
      </w:r>
      <w:proofErr w:type="spellEnd"/>
      <w:r w:rsidRPr="00DC4292">
        <w:rPr>
          <w:rFonts w:ascii="Times New Roman" w:hAnsi="Times New Roman" w:cs="Times New Roman"/>
          <w:color w:val="000000" w:themeColor="text1"/>
          <w:sz w:val="24"/>
          <w:szCs w:val="24"/>
          <w:lang w:val="en-US"/>
        </w:rPr>
        <w:t xml:space="preserve"> and Karakol. </w:t>
      </w:r>
    </w:p>
    <w:p w:rsidR="00DC4292" w:rsidP="0017679A" w:rsidRDefault="00DC4292" w14:paraId="1B56ACDF" w14:textId="77777777">
      <w:pPr>
        <w:pStyle w:val="ListParagraph"/>
        <w:widowControl w:val="0"/>
        <w:spacing w:after="120" w:line="240" w:lineRule="auto"/>
        <w:ind w:left="0" w:firstLine="360"/>
        <w:contextualSpacing w:val="0"/>
        <w:jc w:val="both"/>
        <w:rPr>
          <w:rFonts w:ascii="Times New Roman" w:hAnsi="Times New Roman" w:cs="Times New Roman"/>
          <w:snapToGrid w:val="0"/>
          <w:color w:val="000000" w:themeColor="text1"/>
          <w:sz w:val="24"/>
          <w:szCs w:val="24"/>
          <w:lang w:val="en-US"/>
        </w:rPr>
      </w:pPr>
    </w:p>
    <w:p w:rsidRPr="00B66EA8" w:rsidR="000C5624" w:rsidP="0017679A" w:rsidRDefault="00B66EA8" w14:paraId="4772897C" w14:textId="18BF28EE">
      <w:pPr>
        <w:pStyle w:val="ListParagraph"/>
        <w:widowControl w:val="0"/>
        <w:spacing w:after="120" w:line="240" w:lineRule="auto"/>
        <w:ind w:left="0" w:firstLine="360"/>
        <w:contextualSpacing w:val="0"/>
        <w:jc w:val="both"/>
        <w:rPr>
          <w:rFonts w:ascii="Times New Roman" w:hAnsi="Times New Roman" w:cs="Times New Roman"/>
          <w:color w:val="000000" w:themeColor="text1"/>
          <w:sz w:val="24"/>
          <w:szCs w:val="24"/>
          <w:lang w:val="en-US"/>
        </w:rPr>
      </w:pPr>
      <w:r w:rsidRPr="00DC4292">
        <w:rPr>
          <w:rFonts w:ascii="Times New Roman" w:hAnsi="Times New Roman" w:cs="Times New Roman"/>
          <w:snapToGrid w:val="0"/>
          <w:color w:val="000000" w:themeColor="text1"/>
          <w:sz w:val="24"/>
          <w:szCs w:val="24"/>
          <w:lang w:val="en-US"/>
        </w:rPr>
        <w:t xml:space="preserve">The </w:t>
      </w:r>
      <w:r w:rsidRPr="00DC4292" w:rsidR="00DC4292">
        <w:rPr>
          <w:rFonts w:ascii="Times New Roman" w:hAnsi="Times New Roman" w:cs="Times New Roman"/>
          <w:snapToGrid w:val="0"/>
          <w:color w:val="000000" w:themeColor="text1"/>
          <w:sz w:val="24"/>
          <w:szCs w:val="24"/>
          <w:lang w:val="en-US"/>
        </w:rPr>
        <w:t>project outputs are</w:t>
      </w:r>
      <w:r w:rsidRPr="00DC4292">
        <w:rPr>
          <w:rFonts w:ascii="Times New Roman" w:hAnsi="Times New Roman" w:cs="Times New Roman"/>
          <w:snapToGrid w:val="0"/>
          <w:color w:val="000000" w:themeColor="text1"/>
          <w:sz w:val="24"/>
          <w:szCs w:val="24"/>
          <w:lang w:val="en-US"/>
        </w:rPr>
        <w:t>: (</w:t>
      </w:r>
      <w:proofErr w:type="spellStart"/>
      <w:r w:rsidRPr="00DC4292">
        <w:rPr>
          <w:rFonts w:ascii="Times New Roman" w:hAnsi="Times New Roman" w:cs="Times New Roman"/>
          <w:snapToGrid w:val="0"/>
          <w:color w:val="000000" w:themeColor="text1"/>
          <w:sz w:val="24"/>
          <w:szCs w:val="24"/>
          <w:lang w:val="en-US"/>
        </w:rPr>
        <w:t>i</w:t>
      </w:r>
      <w:proofErr w:type="spellEnd"/>
      <w:r w:rsidRPr="00DC4292">
        <w:rPr>
          <w:rFonts w:ascii="Times New Roman" w:hAnsi="Times New Roman" w:cs="Times New Roman"/>
          <w:snapToGrid w:val="0"/>
          <w:color w:val="000000" w:themeColor="text1"/>
          <w:sz w:val="24"/>
          <w:szCs w:val="24"/>
          <w:lang w:val="en-US"/>
        </w:rPr>
        <w:t xml:space="preserve">) rehabilitation and commissioning of </w:t>
      </w:r>
      <w:r w:rsidRPr="00DC4292" w:rsidR="00DC4292">
        <w:rPr>
          <w:rFonts w:ascii="Times New Roman" w:hAnsi="Times New Roman" w:cs="Times New Roman"/>
          <w:snapToGrid w:val="0"/>
          <w:color w:val="000000" w:themeColor="text1"/>
          <w:sz w:val="24"/>
          <w:szCs w:val="24"/>
          <w:lang w:val="en-US"/>
        </w:rPr>
        <w:t>wastewater</w:t>
      </w:r>
      <w:r w:rsidR="00DC4292">
        <w:rPr>
          <w:rFonts w:ascii="Times New Roman" w:hAnsi="Times New Roman" w:cs="Times New Roman"/>
          <w:snapToGrid w:val="0"/>
          <w:color w:val="000000" w:themeColor="text1"/>
          <w:sz w:val="24"/>
          <w:szCs w:val="24"/>
          <w:lang w:val="en-US"/>
        </w:rPr>
        <w:t xml:space="preserve"> disposal and </w:t>
      </w:r>
      <w:r w:rsidRPr="00D360D3">
        <w:rPr>
          <w:rFonts w:ascii="Times New Roman" w:hAnsi="Times New Roman" w:cs="Times New Roman"/>
          <w:snapToGrid w:val="0"/>
          <w:color w:val="000000" w:themeColor="text1"/>
          <w:sz w:val="24"/>
          <w:szCs w:val="24"/>
          <w:lang w:val="en-US"/>
        </w:rPr>
        <w:t xml:space="preserve">treatment systems in the cities of </w:t>
      </w:r>
      <w:proofErr w:type="spellStart"/>
      <w:r w:rsidRPr="00D360D3">
        <w:rPr>
          <w:rFonts w:ascii="Times New Roman" w:hAnsi="Times New Roman" w:cs="Times New Roman"/>
          <w:snapToGrid w:val="0"/>
          <w:color w:val="000000" w:themeColor="text1"/>
          <w:sz w:val="24"/>
          <w:szCs w:val="24"/>
          <w:lang w:val="en-US"/>
        </w:rPr>
        <w:t>Balykchy</w:t>
      </w:r>
      <w:proofErr w:type="spellEnd"/>
      <w:r w:rsidRPr="00D360D3">
        <w:rPr>
          <w:rFonts w:ascii="Times New Roman" w:hAnsi="Times New Roman" w:cs="Times New Roman"/>
          <w:snapToGrid w:val="0"/>
          <w:color w:val="000000" w:themeColor="text1"/>
          <w:sz w:val="24"/>
          <w:szCs w:val="24"/>
          <w:lang w:val="en-US"/>
        </w:rPr>
        <w:t xml:space="preserve"> and Karakol, and (ii</w:t>
      </w:r>
      <w:r w:rsidRPr="00B66EA8">
        <w:rPr>
          <w:rFonts w:ascii="Times New Roman" w:hAnsi="Times New Roman" w:cs="Times New Roman"/>
          <w:snapToGrid w:val="0"/>
          <w:color w:val="000000" w:themeColor="text1"/>
          <w:sz w:val="24"/>
          <w:szCs w:val="24"/>
          <w:lang w:val="en-US"/>
        </w:rPr>
        <w:t>) strengthening of institutional and service-</w:t>
      </w:r>
      <w:r w:rsidR="00270775">
        <w:rPr>
          <w:rFonts w:ascii="Times New Roman" w:hAnsi="Times New Roman" w:cs="Times New Roman"/>
          <w:snapToGrid w:val="0"/>
          <w:color w:val="000000" w:themeColor="text1"/>
          <w:sz w:val="24"/>
          <w:szCs w:val="24"/>
          <w:lang w:val="en-US"/>
        </w:rPr>
        <w:t>focused</w:t>
      </w:r>
      <w:r w:rsidRPr="00B66EA8">
        <w:rPr>
          <w:rFonts w:ascii="Times New Roman" w:hAnsi="Times New Roman" w:cs="Times New Roman"/>
          <w:snapToGrid w:val="0"/>
          <w:color w:val="000000" w:themeColor="text1"/>
          <w:sz w:val="24"/>
          <w:szCs w:val="24"/>
          <w:lang w:val="en-US"/>
        </w:rPr>
        <w:t xml:space="preserve"> capacity for water supply and sanitation in the cities of </w:t>
      </w:r>
      <w:proofErr w:type="spellStart"/>
      <w:r w:rsidRPr="00B66EA8">
        <w:rPr>
          <w:rFonts w:ascii="Times New Roman" w:hAnsi="Times New Roman" w:cs="Times New Roman"/>
          <w:snapToGrid w:val="0"/>
          <w:color w:val="000000" w:themeColor="text1"/>
          <w:sz w:val="24"/>
          <w:szCs w:val="24"/>
          <w:lang w:val="en-US"/>
        </w:rPr>
        <w:t>Balykchy</w:t>
      </w:r>
      <w:proofErr w:type="spellEnd"/>
      <w:r w:rsidRPr="00B66EA8">
        <w:rPr>
          <w:rFonts w:ascii="Times New Roman" w:hAnsi="Times New Roman" w:cs="Times New Roman"/>
          <w:snapToGrid w:val="0"/>
          <w:color w:val="000000" w:themeColor="text1"/>
          <w:sz w:val="24"/>
          <w:szCs w:val="24"/>
          <w:lang w:val="en-US"/>
        </w:rPr>
        <w:t xml:space="preserve"> and Karakol, including improving the project implementation capacity:</w:t>
      </w:r>
    </w:p>
    <w:p w:rsidRPr="00B66EA8" w:rsidR="0017679A" w:rsidP="000C5624" w:rsidRDefault="0017679A" w14:paraId="046A3755" w14:textId="77777777">
      <w:pPr>
        <w:pStyle w:val="NoSpacing"/>
        <w:ind w:left="709"/>
        <w:jc w:val="both"/>
        <w:rPr>
          <w:rFonts w:ascii="Times New Roman" w:hAnsi="Times New Roman" w:cs="Times New Roman"/>
          <w:b/>
          <w:bCs/>
          <w:snapToGrid w:val="0"/>
          <w:color w:val="000000"/>
          <w:sz w:val="24"/>
          <w:szCs w:val="24"/>
          <w:lang w:val="en-US"/>
        </w:rPr>
      </w:pPr>
    </w:p>
    <w:p w:rsidRPr="00B66EA8" w:rsidR="000C5624" w:rsidP="00EE494A" w:rsidRDefault="00B66EA8" w14:paraId="10113670" w14:textId="26A7DDC3">
      <w:pPr>
        <w:pStyle w:val="NoSpacing"/>
        <w:jc w:val="both"/>
        <w:rPr>
          <w:rFonts w:ascii="Times New Roman" w:hAnsi="Times New Roman" w:cs="Times New Roman"/>
          <w:sz w:val="24"/>
          <w:szCs w:val="24"/>
          <w:lang w:val="en-US"/>
        </w:rPr>
      </w:pPr>
      <w:r>
        <w:rPr>
          <w:rFonts w:ascii="Times New Roman" w:hAnsi="Times New Roman" w:cs="Times New Roman"/>
          <w:b/>
          <w:bCs/>
          <w:snapToGrid w:val="0"/>
          <w:color w:val="000000"/>
          <w:sz w:val="24"/>
          <w:szCs w:val="24"/>
          <w:lang w:val="en-US"/>
        </w:rPr>
        <w:t>Output</w:t>
      </w:r>
      <w:r w:rsidRPr="00D360D3" w:rsidR="000C5624">
        <w:rPr>
          <w:rFonts w:ascii="Times New Roman" w:hAnsi="Times New Roman" w:cs="Times New Roman"/>
          <w:b/>
          <w:bCs/>
          <w:snapToGrid w:val="0"/>
          <w:color w:val="000000"/>
          <w:sz w:val="24"/>
          <w:szCs w:val="24"/>
          <w:lang w:val="en-US"/>
        </w:rPr>
        <w:t xml:space="preserve"> 1: </w:t>
      </w:r>
      <w:proofErr w:type="spellStart"/>
      <w:r w:rsidRPr="00D360D3">
        <w:rPr>
          <w:rFonts w:ascii="Times New Roman" w:hAnsi="Times New Roman" w:cs="Times New Roman"/>
          <w:b/>
          <w:bCs/>
          <w:color w:val="000000" w:themeColor="text1"/>
          <w:sz w:val="24"/>
          <w:szCs w:val="24"/>
          <w:lang w:val="en-US"/>
        </w:rPr>
        <w:t>Balykchy</w:t>
      </w:r>
      <w:proofErr w:type="spellEnd"/>
      <w:r w:rsidRPr="00D360D3">
        <w:rPr>
          <w:rFonts w:ascii="Times New Roman" w:hAnsi="Times New Roman" w:cs="Times New Roman"/>
          <w:b/>
          <w:bCs/>
          <w:color w:val="000000" w:themeColor="text1"/>
          <w:sz w:val="24"/>
          <w:szCs w:val="24"/>
          <w:lang w:val="en-US"/>
        </w:rPr>
        <w:t xml:space="preserve"> and Karakol wastewater systems improved</w:t>
      </w:r>
      <w:r w:rsidRPr="00D360D3" w:rsidR="000C5624">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lang w:val="en-US"/>
        </w:rPr>
        <w:t>including</w:t>
      </w:r>
      <w:r w:rsidRPr="00D360D3" w:rsidR="000C5624">
        <w:rPr>
          <w:rFonts w:ascii="Times New Roman" w:hAnsi="Times New Roman" w:cs="Times New Roman"/>
          <w:color w:val="000000"/>
          <w:sz w:val="24"/>
          <w:szCs w:val="24"/>
          <w:lang w:val="en-US"/>
        </w:rPr>
        <w:t xml:space="preserve">: </w:t>
      </w:r>
      <w:r w:rsidRPr="00B66EA8">
        <w:rPr>
          <w:rFonts w:ascii="Times New Roman" w:hAnsi="Times New Roman" w:cs="Times New Roman"/>
          <w:sz w:val="24"/>
          <w:szCs w:val="24"/>
          <w:lang w:val="en-US"/>
        </w:rPr>
        <w:t>(</w:t>
      </w:r>
      <w:proofErr w:type="spellStart"/>
      <w:r w:rsidRPr="00B66EA8">
        <w:rPr>
          <w:rFonts w:ascii="Times New Roman" w:hAnsi="Times New Roman" w:cs="Times New Roman"/>
          <w:sz w:val="24"/>
          <w:szCs w:val="24"/>
          <w:lang w:val="en-US"/>
        </w:rPr>
        <w:t>i</w:t>
      </w:r>
      <w:proofErr w:type="spellEnd"/>
      <w:r w:rsidRPr="00B66EA8">
        <w:rPr>
          <w:rFonts w:ascii="Times New Roman" w:hAnsi="Times New Roman" w:cs="Times New Roman"/>
          <w:sz w:val="24"/>
          <w:szCs w:val="24"/>
          <w:lang w:val="en-US"/>
        </w:rPr>
        <w:t xml:space="preserve">) rehabilitation of wastewater treatment plants (WWTP) in </w:t>
      </w:r>
      <w:proofErr w:type="spellStart"/>
      <w:r w:rsidRPr="00B66EA8">
        <w:rPr>
          <w:rFonts w:ascii="Times New Roman" w:hAnsi="Times New Roman" w:cs="Times New Roman"/>
          <w:sz w:val="24"/>
          <w:szCs w:val="24"/>
          <w:lang w:val="en-US"/>
        </w:rPr>
        <w:t>Balykchy</w:t>
      </w:r>
      <w:proofErr w:type="spellEnd"/>
      <w:r w:rsidRPr="00B66EA8">
        <w:rPr>
          <w:rFonts w:ascii="Times New Roman" w:hAnsi="Times New Roman" w:cs="Times New Roman"/>
          <w:sz w:val="24"/>
          <w:szCs w:val="24"/>
          <w:lang w:val="en-US"/>
        </w:rPr>
        <w:t xml:space="preserve"> (capacity 4,200 m3/day) and Karakol (capacity 12,000 m3/day), (ii) construction of 21.6 km </w:t>
      </w:r>
      <w:r w:rsidR="00EC649E">
        <w:rPr>
          <w:rFonts w:ascii="Times New Roman" w:hAnsi="Times New Roman" w:cs="Times New Roman"/>
          <w:sz w:val="24"/>
          <w:szCs w:val="24"/>
          <w:lang w:val="en-US"/>
        </w:rPr>
        <w:t>sewerage pipelines</w:t>
      </w:r>
      <w:r w:rsidRPr="00B66EA8">
        <w:rPr>
          <w:rFonts w:ascii="Times New Roman" w:hAnsi="Times New Roman" w:cs="Times New Roman"/>
          <w:sz w:val="24"/>
          <w:szCs w:val="24"/>
          <w:lang w:val="en-US"/>
        </w:rPr>
        <w:t xml:space="preserve"> and 1.7 km </w:t>
      </w:r>
      <w:r w:rsidR="00EC649E">
        <w:rPr>
          <w:rFonts w:ascii="Times New Roman" w:hAnsi="Times New Roman" w:cs="Times New Roman"/>
          <w:sz w:val="24"/>
          <w:szCs w:val="24"/>
          <w:lang w:val="en-US"/>
        </w:rPr>
        <w:t>effluent</w:t>
      </w:r>
      <w:r w:rsidRPr="00B66EA8">
        <w:rPr>
          <w:rFonts w:ascii="Times New Roman" w:hAnsi="Times New Roman" w:cs="Times New Roman"/>
          <w:sz w:val="24"/>
          <w:szCs w:val="24"/>
          <w:lang w:val="en-US"/>
        </w:rPr>
        <w:t xml:space="preserve"> pipelines, (iii) construction of a new pumping station and </w:t>
      </w:r>
      <w:r w:rsidR="00EC649E">
        <w:rPr>
          <w:rFonts w:ascii="Times New Roman" w:hAnsi="Times New Roman" w:cs="Times New Roman"/>
          <w:sz w:val="24"/>
          <w:szCs w:val="24"/>
          <w:lang w:val="en-US"/>
        </w:rPr>
        <w:t>pumping main</w:t>
      </w:r>
      <w:r w:rsidRPr="00B66EA8">
        <w:rPr>
          <w:rFonts w:ascii="Times New Roman" w:hAnsi="Times New Roman" w:cs="Times New Roman"/>
          <w:sz w:val="24"/>
          <w:szCs w:val="24"/>
          <w:lang w:val="en-US"/>
        </w:rPr>
        <w:t xml:space="preserve"> in Karakol, (iv) </w:t>
      </w:r>
      <w:r w:rsidRPr="00EC649E" w:rsidR="00EC649E">
        <w:rPr>
          <w:rFonts w:ascii="Times New Roman" w:hAnsi="Times New Roman" w:cs="Times New Roman"/>
          <w:sz w:val="24"/>
          <w:szCs w:val="24"/>
          <w:lang w:val="en-US"/>
        </w:rPr>
        <w:t xml:space="preserve">desludging of the reservoir in Karakol </w:t>
      </w:r>
      <w:r w:rsidRPr="00B66EA8">
        <w:rPr>
          <w:rFonts w:ascii="Times New Roman" w:hAnsi="Times New Roman" w:cs="Times New Roman"/>
          <w:sz w:val="24"/>
          <w:szCs w:val="24"/>
          <w:lang w:val="en-US"/>
        </w:rPr>
        <w:t xml:space="preserve">and (v) provision of seven </w:t>
      </w:r>
      <w:r w:rsidR="00EC649E">
        <w:rPr>
          <w:rFonts w:ascii="Times New Roman" w:hAnsi="Times New Roman" w:cs="Times New Roman"/>
          <w:sz w:val="24"/>
          <w:szCs w:val="24"/>
          <w:lang w:val="en-US"/>
        </w:rPr>
        <w:t xml:space="preserve">septage </w:t>
      </w:r>
      <w:r w:rsidRPr="00B66EA8">
        <w:rPr>
          <w:rFonts w:ascii="Times New Roman" w:hAnsi="Times New Roman" w:cs="Times New Roman"/>
          <w:sz w:val="24"/>
          <w:szCs w:val="24"/>
          <w:lang w:val="en-US"/>
        </w:rPr>
        <w:t xml:space="preserve">vacuum </w:t>
      </w:r>
      <w:r w:rsidR="00EC649E">
        <w:rPr>
          <w:rFonts w:ascii="Times New Roman" w:hAnsi="Times New Roman" w:cs="Times New Roman"/>
          <w:sz w:val="24"/>
          <w:szCs w:val="24"/>
          <w:lang w:val="en-US"/>
        </w:rPr>
        <w:t>trucks</w:t>
      </w:r>
      <w:r w:rsidRPr="00B66EA8">
        <w:rPr>
          <w:rFonts w:ascii="Times New Roman" w:hAnsi="Times New Roman" w:cs="Times New Roman"/>
          <w:sz w:val="24"/>
          <w:szCs w:val="24"/>
          <w:lang w:val="en-US"/>
        </w:rPr>
        <w:t>.</w:t>
      </w:r>
    </w:p>
    <w:p w:rsidRPr="00B66EA8" w:rsidR="000C5624" w:rsidP="00EE494A" w:rsidRDefault="000C5624" w14:paraId="7F6218BC" w14:textId="77777777">
      <w:pPr>
        <w:pStyle w:val="NoSpacing"/>
        <w:jc w:val="both"/>
        <w:rPr>
          <w:rFonts w:ascii="Times New Roman" w:hAnsi="Times New Roman" w:cs="Times New Roman"/>
          <w:sz w:val="24"/>
          <w:szCs w:val="24"/>
          <w:lang w:val="en-US"/>
        </w:rPr>
      </w:pPr>
    </w:p>
    <w:p w:rsidRPr="00E01E79" w:rsidR="00E01E79" w:rsidP="00E01E79" w:rsidRDefault="00EC649E" w14:paraId="3B4B53F6" w14:textId="65485CA4">
      <w:pPr>
        <w:spacing w:after="0"/>
        <w:jc w:val="both"/>
        <w:rPr>
          <w:rFonts w:ascii="Times New Roman" w:hAnsi="Times New Roman" w:eastAsia="Times New Roman" w:cs="Times New Roman"/>
          <w:color w:val="000000"/>
          <w:sz w:val="24"/>
          <w:szCs w:val="24"/>
          <w:lang w:val="en-US" w:eastAsia="x-none"/>
        </w:rPr>
      </w:pPr>
      <w:r w:rsidRPr="00E01E79">
        <w:rPr>
          <w:rFonts w:ascii="Times New Roman" w:hAnsi="Times New Roman" w:cs="Times New Roman"/>
          <w:b/>
          <w:snapToGrid w:val="0"/>
          <w:color w:val="000000"/>
          <w:sz w:val="24"/>
          <w:szCs w:val="24"/>
          <w:lang w:val="en-US"/>
        </w:rPr>
        <w:t>Output</w:t>
      </w:r>
      <w:r w:rsidRPr="00E01E79" w:rsidR="000C5624">
        <w:rPr>
          <w:rFonts w:ascii="Times New Roman" w:hAnsi="Times New Roman" w:cs="Times New Roman"/>
          <w:b/>
          <w:snapToGrid w:val="0"/>
          <w:color w:val="000000"/>
          <w:sz w:val="24"/>
          <w:szCs w:val="24"/>
          <w:lang w:val="en-US"/>
        </w:rPr>
        <w:t xml:space="preserve"> 2: </w:t>
      </w:r>
      <w:r w:rsidRPr="00E01E79" w:rsidR="00E01E79">
        <w:rPr>
          <w:rFonts w:ascii="Times New Roman" w:hAnsi="Times New Roman" w:cs="Times New Roman"/>
          <w:b/>
          <w:bCs/>
          <w:sz w:val="24"/>
          <w:szCs w:val="24"/>
          <w:lang w:val="en-US"/>
        </w:rPr>
        <w:t xml:space="preserve">Institutional capacity </w:t>
      </w:r>
      <w:proofErr w:type="gramStart"/>
      <w:r w:rsidRPr="00E01E79" w:rsidR="00E01E79">
        <w:rPr>
          <w:rFonts w:ascii="Times New Roman" w:hAnsi="Times New Roman" w:cs="Times New Roman"/>
          <w:b/>
          <w:bCs/>
          <w:sz w:val="24"/>
          <w:szCs w:val="24"/>
          <w:lang w:val="en-US"/>
        </w:rPr>
        <w:t>strengthened</w:t>
      </w:r>
      <w:proofErr w:type="gramEnd"/>
      <w:r w:rsidRPr="00E01E79" w:rsidR="00E01E79">
        <w:rPr>
          <w:rFonts w:ascii="Times New Roman" w:hAnsi="Times New Roman" w:cs="Times New Roman"/>
          <w:sz w:val="24"/>
          <w:szCs w:val="24"/>
          <w:lang w:val="en-US"/>
        </w:rPr>
        <w:t xml:space="preserve"> and project implementation improved in </w:t>
      </w:r>
      <w:proofErr w:type="spellStart"/>
      <w:r w:rsidRPr="00E01E79" w:rsidR="00E01E79">
        <w:rPr>
          <w:rFonts w:ascii="Times New Roman" w:hAnsi="Times New Roman" w:cs="Times New Roman"/>
          <w:sz w:val="24"/>
          <w:szCs w:val="24"/>
          <w:lang w:val="en-US"/>
        </w:rPr>
        <w:t>Balykchy</w:t>
      </w:r>
      <w:proofErr w:type="spellEnd"/>
      <w:r w:rsidRPr="00E01E79" w:rsidR="00E01E79">
        <w:rPr>
          <w:rFonts w:ascii="Times New Roman" w:hAnsi="Times New Roman" w:cs="Times New Roman"/>
          <w:sz w:val="24"/>
          <w:szCs w:val="24"/>
          <w:lang w:val="en-US"/>
        </w:rPr>
        <w:t xml:space="preserve"> and Karakol through (</w:t>
      </w:r>
      <w:proofErr w:type="spellStart"/>
      <w:r w:rsidRPr="00E01E79" w:rsidR="00E01E79">
        <w:rPr>
          <w:rFonts w:ascii="Times New Roman" w:hAnsi="Times New Roman" w:cs="Times New Roman"/>
          <w:sz w:val="24"/>
          <w:szCs w:val="24"/>
          <w:lang w:val="en-US"/>
        </w:rPr>
        <w:t>i</w:t>
      </w:r>
      <w:proofErr w:type="spellEnd"/>
      <w:r w:rsidRPr="00E01E79" w:rsidR="00E01E79">
        <w:rPr>
          <w:rFonts w:ascii="Times New Roman" w:hAnsi="Times New Roman" w:cs="Times New Roman"/>
          <w:sz w:val="24"/>
          <w:szCs w:val="24"/>
          <w:lang w:val="en-US"/>
        </w:rPr>
        <w:t>) a corporate capacity development program, (ii) targeted training modules in basic corporate knowledge, Operation &amp; Maintenance, and financial management and billing systems, and (iii) twinning with an international water supply and sanitation knowledge-based facility</w:t>
      </w:r>
      <w:r w:rsidRPr="00E01E79" w:rsidR="00E01E79">
        <w:rPr>
          <w:rFonts w:ascii="Times New Roman" w:hAnsi="Times New Roman" w:eastAsia="Times New Roman" w:cs="Times New Roman"/>
          <w:color w:val="000000"/>
          <w:sz w:val="24"/>
          <w:szCs w:val="24"/>
          <w:lang w:val="en-US" w:eastAsia="x-none"/>
        </w:rPr>
        <w:t>.</w:t>
      </w:r>
    </w:p>
    <w:p w:rsidRPr="00E01E79" w:rsidR="000C5624" w:rsidP="00EE494A" w:rsidRDefault="000C5624" w14:paraId="715BF162" w14:textId="4B2B8554">
      <w:pPr>
        <w:pStyle w:val="NoSpacing"/>
        <w:jc w:val="both"/>
        <w:rPr>
          <w:rFonts w:ascii="Times New Roman" w:hAnsi="Times New Roman" w:cs="Times New Roman"/>
          <w:color w:val="000000"/>
          <w:sz w:val="24"/>
          <w:szCs w:val="24"/>
          <w:lang w:val="en-US"/>
        </w:rPr>
      </w:pPr>
    </w:p>
    <w:p w:rsidRPr="00E01E79" w:rsidR="000C5624" w:rsidP="00EE494A" w:rsidRDefault="000C5624" w14:paraId="6F483E00" w14:textId="77777777">
      <w:pPr>
        <w:pStyle w:val="NoSpacing"/>
        <w:jc w:val="both"/>
        <w:rPr>
          <w:rFonts w:ascii="Times New Roman" w:hAnsi="Times New Roman" w:cs="Times New Roman"/>
          <w:color w:val="000000"/>
          <w:sz w:val="24"/>
          <w:szCs w:val="24"/>
          <w:lang w:val="en-US"/>
        </w:rPr>
      </w:pPr>
    </w:p>
    <w:p w:rsidRPr="00E01E79" w:rsidR="00E01E79" w:rsidP="00E01E79" w:rsidRDefault="00EC649E" w14:paraId="340CFDB4" w14:textId="35A31D08">
      <w:pPr>
        <w:tabs>
          <w:tab w:val="left" w:pos="720"/>
        </w:tabs>
        <w:spacing w:after="120"/>
        <w:jc w:val="both"/>
        <w:rPr>
          <w:rFonts w:ascii="Times New Roman" w:hAnsi="Times New Roman" w:eastAsia="Calibri" w:cs="Times New Roman"/>
          <w:color w:val="000000"/>
          <w:sz w:val="24"/>
          <w:szCs w:val="24"/>
          <w:lang w:val="en-US" w:eastAsia="x-none"/>
        </w:rPr>
      </w:pPr>
      <w:r w:rsidRPr="00E01E79">
        <w:rPr>
          <w:rFonts w:ascii="Times New Roman" w:hAnsi="Times New Roman" w:cs="Times New Roman"/>
          <w:b/>
          <w:bCs/>
          <w:color w:val="000000"/>
          <w:sz w:val="24"/>
          <w:szCs w:val="24"/>
          <w:lang w:val="en-US"/>
        </w:rPr>
        <w:t>Output</w:t>
      </w:r>
      <w:r w:rsidRPr="00E01E79" w:rsidR="000C5624">
        <w:rPr>
          <w:rFonts w:ascii="Times New Roman" w:hAnsi="Times New Roman" w:cs="Times New Roman"/>
          <w:b/>
          <w:bCs/>
          <w:color w:val="000000"/>
          <w:sz w:val="24"/>
          <w:szCs w:val="24"/>
          <w:lang w:val="en-US"/>
        </w:rPr>
        <w:t xml:space="preserve"> 3: </w:t>
      </w:r>
      <w:r w:rsidRPr="00E01E79" w:rsidR="00E01E79">
        <w:rPr>
          <w:rFonts w:ascii="Times New Roman" w:hAnsi="Times New Roman" w:cs="Times New Roman"/>
          <w:b/>
          <w:bCs/>
          <w:sz w:val="24"/>
          <w:szCs w:val="24"/>
          <w:lang w:val="en-US"/>
        </w:rPr>
        <w:t>Septage management improved and environmental awareness promoted</w:t>
      </w:r>
      <w:r w:rsidRPr="00E01E79" w:rsidR="00E01E79">
        <w:rPr>
          <w:rFonts w:ascii="Times New Roman" w:hAnsi="Times New Roman" w:cs="Times New Roman"/>
          <w:sz w:val="24"/>
          <w:szCs w:val="24"/>
          <w:lang w:val="en-US"/>
        </w:rPr>
        <w:t xml:space="preserve"> through programs to (</w:t>
      </w:r>
      <w:proofErr w:type="spellStart"/>
      <w:r w:rsidRPr="00E01E79" w:rsidR="00E01E79">
        <w:rPr>
          <w:rFonts w:ascii="Times New Roman" w:hAnsi="Times New Roman" w:cs="Times New Roman"/>
          <w:sz w:val="24"/>
          <w:szCs w:val="24"/>
          <w:lang w:val="en-US"/>
        </w:rPr>
        <w:t>i</w:t>
      </w:r>
      <w:proofErr w:type="spellEnd"/>
      <w:r w:rsidRPr="00E01E79" w:rsidR="00E01E79">
        <w:rPr>
          <w:rFonts w:ascii="Times New Roman" w:hAnsi="Times New Roman" w:cs="Times New Roman"/>
          <w:sz w:val="24"/>
          <w:szCs w:val="24"/>
          <w:lang w:val="en-US"/>
        </w:rPr>
        <w:t>) strengthen the septage management regulatory framework, rationalize septage collection services, and improve septage disposal practices, and (ii) enhance sanitation best practice awareness, and encourage stakeholder support for the wastewater improvements</w:t>
      </w:r>
      <w:r w:rsidRPr="00E01E79" w:rsidR="00E01E79">
        <w:rPr>
          <w:rFonts w:ascii="Times New Roman" w:hAnsi="Times New Roman" w:eastAsia="Calibri" w:cs="Times New Roman"/>
          <w:color w:val="000000"/>
          <w:sz w:val="24"/>
          <w:szCs w:val="24"/>
          <w:lang w:val="en-US" w:eastAsia="x-none"/>
        </w:rPr>
        <w:t>.</w:t>
      </w:r>
    </w:p>
    <w:p w:rsidRPr="00E01E79" w:rsidR="000C5624" w:rsidP="00E01E79" w:rsidRDefault="000C5624" w14:paraId="528BDED0" w14:textId="111A2BBF">
      <w:pPr>
        <w:pStyle w:val="ListParagraph"/>
        <w:tabs>
          <w:tab w:val="left" w:pos="720"/>
        </w:tabs>
        <w:ind w:left="0"/>
        <w:jc w:val="both"/>
        <w:rPr>
          <w:rFonts w:ascii="Times New Roman" w:hAnsi="Times New Roman" w:cs="Times New Roman"/>
          <w:sz w:val="24"/>
          <w:szCs w:val="24"/>
          <w:lang w:val="en-US"/>
        </w:rPr>
      </w:pPr>
      <w:r w:rsidRPr="00E01E79">
        <w:rPr>
          <w:rFonts w:ascii="Times New Roman" w:hAnsi="Times New Roman" w:cs="Times New Roman"/>
          <w:color w:val="000000"/>
          <w:sz w:val="24"/>
          <w:szCs w:val="24"/>
          <w:lang w:val="en-US"/>
        </w:rPr>
        <w:t xml:space="preserve"> </w:t>
      </w:r>
    </w:p>
    <w:p w:rsidRPr="00EC649E" w:rsidR="000C5624" w:rsidP="00262211" w:rsidRDefault="000C5624" w14:paraId="33002027" w14:textId="77777777">
      <w:pPr>
        <w:spacing w:after="0"/>
        <w:jc w:val="both"/>
        <w:rPr>
          <w:rFonts w:ascii="Times New Roman" w:hAnsi="Times New Roman" w:cs="Times New Roman"/>
          <w:sz w:val="24"/>
          <w:szCs w:val="24"/>
          <w:lang w:val="en-US"/>
        </w:rPr>
      </w:pPr>
    </w:p>
    <w:bookmarkEnd w:id="2"/>
    <w:p w:rsidRPr="00177E8E" w:rsidR="00C53106" w:rsidP="009712FF" w:rsidRDefault="003F42C1" w14:paraId="3430B25A" w14:textId="13E0BC02">
      <w:pPr>
        <w:pStyle w:val="ListParagraph"/>
        <w:numPr>
          <w:ilvl w:val="0"/>
          <w:numId w:val="20"/>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lang w:val="en-US"/>
        </w:rPr>
        <w:t>Task</w:t>
      </w:r>
      <w:r w:rsidR="00DC4292">
        <w:rPr>
          <w:rFonts w:ascii="Times New Roman" w:hAnsi="Times New Roman" w:cs="Times New Roman"/>
          <w:b/>
          <w:sz w:val="24"/>
          <w:szCs w:val="24"/>
          <w:lang w:val="en-US"/>
        </w:rPr>
        <w:t xml:space="preserve"> goals </w:t>
      </w:r>
    </w:p>
    <w:p w:rsidRPr="00177E8E" w:rsidR="009712FF" w:rsidP="009712FF" w:rsidRDefault="009712FF" w14:paraId="14EAA236" w14:textId="77777777">
      <w:pPr>
        <w:spacing w:after="0" w:line="240" w:lineRule="auto"/>
        <w:ind w:left="360"/>
        <w:jc w:val="both"/>
        <w:rPr>
          <w:rFonts w:ascii="Times New Roman" w:hAnsi="Times New Roman" w:cs="Times New Roman"/>
          <w:b/>
          <w:sz w:val="24"/>
          <w:szCs w:val="24"/>
        </w:rPr>
      </w:pPr>
    </w:p>
    <w:p w:rsidRPr="00DC4292" w:rsidR="00B86A3C" w:rsidP="6163ACA0" w:rsidRDefault="00DC4292" w14:paraId="5E11933E" w14:textId="2365A1BE">
      <w:pPr>
        <w:spacing w:after="0" w:line="240" w:lineRule="auto"/>
        <w:ind w:firstLine="708"/>
        <w:jc w:val="both"/>
        <w:rPr>
          <w:rFonts w:ascii="Times New Roman" w:hAnsi="Times New Roman" w:eastAsia="Times New Roman" w:cs="Times New Roman"/>
          <w:color w:val="333333"/>
          <w:sz w:val="24"/>
          <w:szCs w:val="24"/>
          <w:lang w:val="en-US" w:eastAsia="ru-RU"/>
        </w:rPr>
      </w:pPr>
      <w:r w:rsidRPr="6163ACA0" w:rsidR="00DC4292">
        <w:rPr>
          <w:rFonts w:ascii="Times New Roman" w:hAnsi="Times New Roman" w:eastAsia="Times New Roman" w:cs="Times New Roman"/>
          <w:color w:val="333333"/>
          <w:sz w:val="24"/>
          <w:szCs w:val="24"/>
          <w:lang w:val="en-US" w:eastAsia="ru-RU"/>
        </w:rPr>
        <w:t>Assistance to municipal enterprises "</w:t>
      </w:r>
      <w:proofErr w:type="spellStart"/>
      <w:r w:rsidRPr="6163ACA0" w:rsidR="00DC4292">
        <w:rPr>
          <w:rFonts w:ascii="Times New Roman" w:hAnsi="Times New Roman" w:eastAsia="Times New Roman" w:cs="Times New Roman"/>
          <w:color w:val="333333"/>
          <w:sz w:val="24"/>
          <w:szCs w:val="24"/>
          <w:lang w:val="en-US" w:eastAsia="ru-RU"/>
        </w:rPr>
        <w:t>Vodokanal</w:t>
      </w:r>
      <w:proofErr w:type="spellEnd"/>
      <w:r w:rsidRPr="6163ACA0" w:rsidR="00DC4292">
        <w:rPr>
          <w:rFonts w:ascii="Times New Roman" w:hAnsi="Times New Roman" w:eastAsia="Times New Roman" w:cs="Times New Roman"/>
          <w:color w:val="333333"/>
          <w:sz w:val="24"/>
          <w:szCs w:val="24"/>
          <w:lang w:val="en-US" w:eastAsia="ru-RU"/>
        </w:rPr>
        <w:t xml:space="preserve">" of the cities of Karakol and </w:t>
      </w:r>
      <w:proofErr w:type="spellStart"/>
      <w:r w:rsidRPr="6163ACA0" w:rsidR="00DC4292">
        <w:rPr>
          <w:rFonts w:ascii="Times New Roman" w:hAnsi="Times New Roman" w:eastAsia="Times New Roman" w:cs="Times New Roman"/>
          <w:color w:val="333333"/>
          <w:sz w:val="24"/>
          <w:szCs w:val="24"/>
          <w:lang w:val="en-US" w:eastAsia="ru-RU"/>
        </w:rPr>
        <w:t>Balykchy</w:t>
      </w:r>
      <w:proofErr w:type="spellEnd"/>
      <w:r w:rsidRPr="6163ACA0" w:rsidR="00DC4292">
        <w:rPr>
          <w:rFonts w:ascii="Times New Roman" w:hAnsi="Times New Roman" w:eastAsia="Times New Roman" w:cs="Times New Roman"/>
          <w:color w:val="333333"/>
          <w:sz w:val="24"/>
          <w:szCs w:val="24"/>
          <w:lang w:val="en-US" w:eastAsia="ru-RU"/>
        </w:rPr>
        <w:t xml:space="preserve"> in improving financial</w:t>
      </w:r>
      <w:r w:rsidRPr="6163ACA0" w:rsidR="00F935CA">
        <w:rPr>
          <w:rFonts w:ascii="Times New Roman" w:hAnsi="Times New Roman" w:eastAsia="Times New Roman" w:cs="Times New Roman"/>
          <w:color w:val="333333"/>
          <w:sz w:val="24"/>
          <w:szCs w:val="24"/>
          <w:lang w:val="en-US" w:eastAsia="ru-RU"/>
        </w:rPr>
        <w:t xml:space="preserve"> management</w:t>
      </w:r>
      <w:r w:rsidRPr="6163ACA0" w:rsidR="00DC4292">
        <w:rPr>
          <w:rFonts w:ascii="Times New Roman" w:hAnsi="Times New Roman" w:eastAsia="Times New Roman" w:cs="Times New Roman"/>
          <w:color w:val="333333"/>
          <w:sz w:val="24"/>
          <w:szCs w:val="24"/>
          <w:lang w:val="en-US" w:eastAsia="ru-RU"/>
        </w:rPr>
        <w:t xml:space="preserve"> and economic activities, its commercial situation, the provision of services and the achievement of </w:t>
      </w:r>
      <w:r w:rsidRPr="6163ACA0" w:rsidR="00C57D72">
        <w:rPr>
          <w:rFonts w:ascii="Times New Roman" w:hAnsi="Times New Roman" w:eastAsia="Times New Roman" w:cs="Times New Roman"/>
          <w:color w:val="333333"/>
          <w:sz w:val="24"/>
          <w:szCs w:val="24"/>
          <w:lang w:val="en-US" w:eastAsia="ru-RU"/>
        </w:rPr>
        <w:t xml:space="preserve">financial </w:t>
      </w:r>
      <w:r w:rsidRPr="6163ACA0" w:rsidR="00DC4292">
        <w:rPr>
          <w:rFonts w:ascii="Times New Roman" w:hAnsi="Times New Roman" w:eastAsia="Times New Roman" w:cs="Times New Roman"/>
          <w:color w:val="333333"/>
          <w:sz w:val="24"/>
          <w:szCs w:val="24"/>
          <w:lang w:val="en-US" w:eastAsia="ru-RU"/>
        </w:rPr>
        <w:t xml:space="preserve">indicators, as well as the covenants </w:t>
      </w:r>
      <w:r w:rsidRPr="6163ACA0" w:rsidR="00141E48">
        <w:rPr>
          <w:rFonts w:ascii="Times New Roman" w:hAnsi="Times New Roman" w:eastAsia="Times New Roman" w:cs="Times New Roman"/>
          <w:color w:val="333333"/>
          <w:sz w:val="24"/>
          <w:szCs w:val="24"/>
          <w:lang w:val="en-US" w:eastAsia="ru-RU"/>
        </w:rPr>
        <w:t>(</w:t>
      </w:r>
      <w:r w:rsidRPr="6163ACA0" w:rsidR="00141E48">
        <w:rPr>
          <w:rFonts w:ascii="Times New Roman" w:hAnsi="Times New Roman" w:eastAsia="Times New Roman" w:cs="Times New Roman"/>
          <w:color w:val="333333"/>
          <w:sz w:val="24"/>
          <w:szCs w:val="24"/>
          <w:lang w:val="en-US" w:eastAsia="ru-RU"/>
        </w:rPr>
        <w:t>in relation to accounting, accounting policy and planning of Enterprises</w:t>
      </w:r>
      <w:r w:rsidRPr="6163ACA0" w:rsidR="00141E48">
        <w:rPr>
          <w:rFonts w:ascii="Times New Roman" w:hAnsi="Times New Roman" w:eastAsia="Times New Roman" w:cs="Times New Roman"/>
          <w:color w:val="333333"/>
          <w:sz w:val="24"/>
          <w:szCs w:val="24"/>
          <w:lang w:val="en-US" w:eastAsia="ru-RU"/>
        </w:rPr>
        <w:t>)</w:t>
      </w:r>
      <w:r w:rsidRPr="6163ACA0" w:rsidR="00141E48">
        <w:rPr>
          <w:rFonts w:ascii="Times New Roman" w:hAnsi="Times New Roman" w:eastAsia="Times New Roman" w:cs="Times New Roman"/>
          <w:color w:val="333333"/>
          <w:sz w:val="24"/>
          <w:szCs w:val="24"/>
          <w:lang w:val="en-US" w:eastAsia="ru-RU"/>
        </w:rPr>
        <w:t xml:space="preserve"> </w:t>
      </w:r>
      <w:r w:rsidRPr="6163ACA0" w:rsidR="00DC4292">
        <w:rPr>
          <w:rFonts w:ascii="Times New Roman" w:hAnsi="Times New Roman" w:eastAsia="Times New Roman" w:cs="Times New Roman"/>
          <w:color w:val="333333"/>
          <w:sz w:val="24"/>
          <w:szCs w:val="24"/>
          <w:lang w:val="en-US" w:eastAsia="ru-RU"/>
        </w:rPr>
        <w:t>of the loan and grant agreement under the "Issyk-Kul Wastewater Management Project"</w:t>
      </w:r>
      <w:r w:rsidRPr="6163ACA0" w:rsidR="00AC2B99">
        <w:rPr>
          <w:rFonts w:ascii="Times New Roman" w:hAnsi="Times New Roman" w:eastAsia="Times New Roman" w:cs="Times New Roman"/>
          <w:color w:val="333333"/>
          <w:sz w:val="24"/>
          <w:szCs w:val="24"/>
          <w:lang w:val="en-US" w:eastAsia="ru-RU"/>
        </w:rPr>
        <w:t xml:space="preserve"> between the </w:t>
      </w:r>
      <w:r w:rsidRPr="6163ACA0" w:rsidR="00141E48">
        <w:rPr>
          <w:rFonts w:ascii="Times New Roman" w:hAnsi="Times New Roman" w:eastAsia="Times New Roman" w:cs="Times New Roman"/>
          <w:color w:val="333333"/>
          <w:sz w:val="24"/>
          <w:szCs w:val="24"/>
          <w:lang w:val="en-US" w:eastAsia="ru-RU"/>
        </w:rPr>
        <w:t>Kyrgyz Republic and the Asian Development Bank</w:t>
      </w:r>
      <w:r w:rsidRPr="6163ACA0" w:rsidR="00DC4292">
        <w:rPr>
          <w:rFonts w:ascii="Times New Roman" w:hAnsi="Times New Roman" w:eastAsia="Times New Roman" w:cs="Times New Roman"/>
          <w:color w:val="333333"/>
          <w:sz w:val="24"/>
          <w:szCs w:val="24"/>
          <w:lang w:val="en-US" w:eastAsia="ru-RU"/>
        </w:rPr>
        <w:t>.</w:t>
      </w:r>
    </w:p>
    <w:p w:rsidRPr="00DC4292" w:rsidR="00C53106" w:rsidP="00544475" w:rsidRDefault="00C53106" w14:paraId="16A0EA84" w14:textId="77777777">
      <w:pPr>
        <w:spacing w:after="0" w:line="240" w:lineRule="auto"/>
        <w:jc w:val="both"/>
        <w:rPr>
          <w:rFonts w:ascii="Times New Roman" w:hAnsi="Times New Roman" w:cs="Times New Roman"/>
          <w:bCs/>
          <w:sz w:val="24"/>
          <w:szCs w:val="24"/>
          <w:lang w:val="en-US"/>
        </w:rPr>
      </w:pPr>
    </w:p>
    <w:p w:rsidRPr="00177E8E" w:rsidR="00262211" w:rsidP="009712FF" w:rsidRDefault="00DC4292" w14:paraId="22CF10CF" w14:textId="2D62B4FE">
      <w:pPr>
        <w:pStyle w:val="Heading2"/>
        <w:keepNext/>
        <w:numPr>
          <w:ilvl w:val="0"/>
          <w:numId w:val="20"/>
        </w:numPr>
        <w:tabs>
          <w:tab w:val="clear" w:pos="360"/>
        </w:tabs>
        <w:contextualSpacing w:val="0"/>
        <w:rPr>
          <w:color w:val="333333"/>
          <w:lang w:eastAsia="ru-RU"/>
        </w:rPr>
      </w:pPr>
      <w:r>
        <w:rPr>
          <w:color w:val="000000" w:themeColor="text1"/>
          <w:lang w:val="en-US"/>
        </w:rPr>
        <w:t xml:space="preserve">Scope of services </w:t>
      </w:r>
    </w:p>
    <w:p w:rsidRPr="00177E8E" w:rsidR="009712FF" w:rsidP="009712FF" w:rsidRDefault="009712FF" w14:paraId="4F4A74DA" w14:textId="76BC93A2">
      <w:pPr>
        <w:pStyle w:val="ListParagraph"/>
        <w:rPr>
          <w:rFonts w:ascii="Times New Roman" w:hAnsi="Times New Roman" w:cs="Times New Roman"/>
          <w:sz w:val="24"/>
          <w:szCs w:val="24"/>
          <w:lang w:eastAsia="ru-RU"/>
        </w:rPr>
      </w:pPr>
      <w:r w:rsidRPr="00177E8E">
        <w:rPr>
          <w:rFonts w:ascii="Times New Roman" w:hAnsi="Times New Roman" w:cs="Times New Roman"/>
          <w:sz w:val="24"/>
          <w:szCs w:val="24"/>
          <w:lang w:eastAsia="ru-RU"/>
        </w:rPr>
        <w:t xml:space="preserve">           </w:t>
      </w:r>
    </w:p>
    <w:p w:rsidRPr="00DC4292" w:rsidR="009712FF" w:rsidP="00EE494A" w:rsidRDefault="00DC4292" w14:paraId="5A45FEB6" w14:textId="656BF69C">
      <w:pPr>
        <w:pStyle w:val="ADBPARAStyle"/>
        <w:numPr>
          <w:ilvl w:val="0"/>
          <w:numId w:val="21"/>
        </w:numPr>
        <w:tabs>
          <w:tab w:val="left" w:pos="1440"/>
        </w:tabs>
        <w:spacing w:after="0"/>
        <w:ind w:left="426" w:hanging="426"/>
        <w:rPr>
          <w:rFonts w:ascii="Times New Roman" w:hAnsi="Times New Roman" w:eastAsia="Calibri"/>
          <w:color w:val="000000"/>
          <w:sz w:val="24"/>
          <w:szCs w:val="24"/>
          <w:lang w:eastAsia="ru-RU"/>
        </w:rPr>
      </w:pPr>
      <w:r w:rsidRPr="00DC4292" w:rsidR="00DC4292">
        <w:rPr>
          <w:rFonts w:ascii="Times New Roman" w:hAnsi="Times New Roman"/>
          <w:sz w:val="24"/>
          <w:szCs w:val="24"/>
          <w:shd w:val="clear" w:color="auto" w:fill="F5F5F5"/>
        </w:rPr>
        <w:t>Conduct a</w:t>
      </w:r>
      <w:r w:rsidR="00C831B5">
        <w:rPr>
          <w:rFonts w:ascii="Times New Roman" w:hAnsi="Times New Roman"/>
          <w:sz w:val="24"/>
          <w:szCs w:val="24"/>
          <w:shd w:val="clear" w:color="auto" w:fill="F5F5F5"/>
        </w:rPr>
        <w:t>n</w:t>
      </w:r>
      <w:r w:rsidRPr="00DC4292" w:rsidR="00DC4292">
        <w:rPr>
          <w:rFonts w:ascii="Times New Roman" w:hAnsi="Times New Roman"/>
          <w:sz w:val="24"/>
          <w:szCs w:val="24"/>
          <w:shd w:val="clear" w:color="auto" w:fill="F5F5F5"/>
        </w:rPr>
        <w:t xml:space="preserve"> </w:t>
      </w:r>
      <w:r w:rsidRPr="00DC4292" w:rsidR="00DC4292">
        <w:rPr>
          <w:rFonts w:ascii="Times New Roman" w:hAnsi="Times New Roman"/>
          <w:sz w:val="24"/>
          <w:szCs w:val="24"/>
          <w:shd w:val="clear" w:color="auto" w:fill="F5F5F5"/>
        </w:rPr>
        <w:t xml:space="preserve">assessment within the scope of the assignment and prepare a </w:t>
      </w:r>
      <w:r w:rsidRPr="00DC4292" w:rsidR="00DC4292">
        <w:rPr>
          <w:rFonts w:ascii="Times New Roman" w:hAnsi="Times New Roman"/>
          <w:sz w:val="24"/>
          <w:szCs w:val="24"/>
          <w:shd w:val="clear" w:color="auto" w:fill="F5F5F5"/>
        </w:rPr>
        <w:t xml:space="preserve"> work plan for the entire period of the </w:t>
      </w:r>
      <w:r w:rsidRPr="00DC4292" w:rsidR="00DC4292">
        <w:rPr>
          <w:rFonts w:ascii="Times New Roman" w:hAnsi="Times New Roman"/>
          <w:sz w:val="24"/>
          <w:szCs w:val="24"/>
          <w:shd w:val="clear" w:color="auto" w:fill="F5F5F5"/>
        </w:rPr>
        <w:t>assignment;</w:t>
      </w:r>
    </w:p>
    <w:p w:rsidRPr="00131BA3" w:rsidR="00680C2B" w:rsidP="00EE494A" w:rsidRDefault="00131BA3" w14:paraId="43465D0B" w14:textId="0D89411F">
      <w:pPr>
        <w:pStyle w:val="ADBPARAStyle"/>
        <w:numPr>
          <w:ilvl w:val="0"/>
          <w:numId w:val="21"/>
        </w:numPr>
        <w:tabs>
          <w:tab w:val="left" w:pos="1440"/>
        </w:tabs>
        <w:spacing w:after="40"/>
        <w:ind w:left="426" w:hanging="426"/>
        <w:rPr>
          <w:rFonts w:ascii="Times New Roman" w:hAnsi="Times New Roman"/>
          <w:color w:val="000000" w:themeColor="text1"/>
          <w:sz w:val="24"/>
          <w:szCs w:val="24"/>
        </w:rPr>
      </w:pPr>
      <w:r w:rsidRPr="00131BA3">
        <w:rPr>
          <w:rFonts w:ascii="Times New Roman" w:hAnsi="Times New Roman"/>
          <w:color w:val="000000" w:themeColor="text1"/>
          <w:sz w:val="24"/>
          <w:szCs w:val="24"/>
        </w:rPr>
        <w:t xml:space="preserve">Providing recommendations for improving the organizational structure, human resources, management information system and asset </w:t>
      </w:r>
      <w:proofErr w:type="gramStart"/>
      <w:r w:rsidRPr="00131BA3">
        <w:rPr>
          <w:rFonts w:ascii="Times New Roman" w:hAnsi="Times New Roman"/>
          <w:color w:val="000000" w:themeColor="text1"/>
          <w:sz w:val="24"/>
          <w:szCs w:val="24"/>
        </w:rPr>
        <w:t>management;</w:t>
      </w:r>
      <w:proofErr w:type="gramEnd"/>
    </w:p>
    <w:p w:rsidRPr="00131BA3" w:rsidR="00680C2B" w:rsidP="00EE494A" w:rsidRDefault="00131BA3" w14:paraId="0BCB866E" w14:textId="760E4F46">
      <w:pPr>
        <w:pStyle w:val="ADBPARAStyle"/>
        <w:numPr>
          <w:ilvl w:val="0"/>
          <w:numId w:val="21"/>
        </w:numPr>
        <w:tabs>
          <w:tab w:val="left" w:pos="1440"/>
        </w:tabs>
        <w:spacing w:after="40"/>
        <w:ind w:left="426" w:hanging="426"/>
        <w:rPr>
          <w:rFonts w:ascii="Times New Roman" w:hAnsi="Times New Roman"/>
          <w:color w:val="000000" w:themeColor="text1"/>
          <w:sz w:val="24"/>
          <w:szCs w:val="24"/>
        </w:rPr>
      </w:pPr>
      <w:r w:rsidRPr="00131BA3">
        <w:rPr>
          <w:rFonts w:ascii="Times New Roman" w:hAnsi="Times New Roman"/>
          <w:sz w:val="24"/>
          <w:szCs w:val="24"/>
          <w:shd w:val="clear" w:color="auto" w:fill="F5F5F5"/>
        </w:rPr>
        <w:t xml:space="preserve">Assessment of the current state of the financial systems established within the framework of the </w:t>
      </w:r>
      <w:r w:rsidRPr="00131BA3" w:rsidR="006A4E7A">
        <w:rPr>
          <w:rFonts w:ascii="Times New Roman" w:hAnsi="Times New Roman"/>
          <w:sz w:val="24"/>
          <w:szCs w:val="24"/>
          <w:shd w:val="clear" w:color="auto" w:fill="F5F5F5"/>
        </w:rPr>
        <w:t xml:space="preserve">first </w:t>
      </w:r>
      <w:r w:rsidR="006A4E7A">
        <w:rPr>
          <w:rFonts w:ascii="Times New Roman" w:hAnsi="Times New Roman"/>
          <w:sz w:val="24"/>
          <w:szCs w:val="24"/>
          <w:shd w:val="clear" w:color="auto" w:fill="F5F5F5"/>
        </w:rPr>
        <w:t>“</w:t>
      </w:r>
      <w:r w:rsidRPr="00131BA3">
        <w:rPr>
          <w:rFonts w:ascii="Times New Roman" w:hAnsi="Times New Roman"/>
          <w:sz w:val="24"/>
          <w:szCs w:val="24"/>
          <w:shd w:val="clear" w:color="auto" w:fill="F5F5F5"/>
        </w:rPr>
        <w:t>Iss</w:t>
      </w:r>
      <w:r>
        <w:rPr>
          <w:rFonts w:ascii="Times New Roman" w:hAnsi="Times New Roman"/>
          <w:sz w:val="24"/>
          <w:szCs w:val="24"/>
          <w:shd w:val="clear" w:color="auto" w:fill="F5F5F5"/>
        </w:rPr>
        <w:t>y</w:t>
      </w:r>
      <w:r w:rsidRPr="00131BA3">
        <w:rPr>
          <w:rFonts w:ascii="Times New Roman" w:hAnsi="Times New Roman"/>
          <w:sz w:val="24"/>
          <w:szCs w:val="24"/>
          <w:shd w:val="clear" w:color="auto" w:fill="F5F5F5"/>
        </w:rPr>
        <w:t xml:space="preserve">k-Kul Sustainable Development Project" (ISDP), and development of a program for further development of financial </w:t>
      </w:r>
      <w:proofErr w:type="gramStart"/>
      <w:r w:rsidR="00860196">
        <w:rPr>
          <w:rFonts w:ascii="Times New Roman" w:hAnsi="Times New Roman"/>
          <w:sz w:val="24"/>
          <w:szCs w:val="24"/>
          <w:shd w:val="clear" w:color="auto" w:fill="F5F5F5"/>
        </w:rPr>
        <w:t>activities</w:t>
      </w:r>
      <w:r w:rsidRPr="00131BA3" w:rsidR="00680C2B">
        <w:rPr>
          <w:rFonts w:ascii="Times New Roman" w:hAnsi="Times New Roman"/>
          <w:color w:val="000000" w:themeColor="text1"/>
          <w:sz w:val="24"/>
          <w:szCs w:val="24"/>
        </w:rPr>
        <w:t>;</w:t>
      </w:r>
      <w:proofErr w:type="gramEnd"/>
    </w:p>
    <w:p w:rsidRPr="00131BA3" w:rsidR="00680C2B" w:rsidP="00EE494A" w:rsidRDefault="00131BA3" w14:paraId="02EE7A89" w14:textId="4BCF4DB7">
      <w:pPr>
        <w:pStyle w:val="ADBPARAStyle"/>
        <w:numPr>
          <w:ilvl w:val="0"/>
          <w:numId w:val="21"/>
        </w:numPr>
        <w:tabs>
          <w:tab w:val="left" w:pos="1440"/>
        </w:tabs>
        <w:spacing w:after="40"/>
        <w:ind w:left="426" w:hanging="426"/>
        <w:rPr>
          <w:rFonts w:ascii="Times New Roman" w:hAnsi="Times New Roman"/>
          <w:color w:val="000000" w:themeColor="text1"/>
          <w:sz w:val="24"/>
          <w:szCs w:val="24"/>
        </w:rPr>
      </w:pPr>
      <w:r w:rsidRPr="00131BA3">
        <w:rPr>
          <w:rFonts w:ascii="Times New Roman" w:hAnsi="Times New Roman"/>
          <w:sz w:val="24"/>
          <w:szCs w:val="24"/>
          <w:shd w:val="clear" w:color="auto" w:fill="F5F5F5"/>
        </w:rPr>
        <w:t xml:space="preserve">Review of current billing system practices and development and / or modernization of an improved billing </w:t>
      </w:r>
      <w:proofErr w:type="gramStart"/>
      <w:r w:rsidRPr="00131BA3">
        <w:rPr>
          <w:rFonts w:ascii="Times New Roman" w:hAnsi="Times New Roman"/>
          <w:sz w:val="24"/>
          <w:szCs w:val="24"/>
          <w:shd w:val="clear" w:color="auto" w:fill="F5F5F5"/>
        </w:rPr>
        <w:t>system;</w:t>
      </w:r>
      <w:proofErr w:type="gramEnd"/>
    </w:p>
    <w:p w:rsidRPr="00131BA3" w:rsidR="00680C2B" w:rsidP="00EE494A" w:rsidRDefault="00131BA3" w14:paraId="52313081" w14:textId="7DCDDEC5">
      <w:pPr>
        <w:pStyle w:val="ADBPARAStyle"/>
        <w:numPr>
          <w:ilvl w:val="0"/>
          <w:numId w:val="21"/>
        </w:numPr>
        <w:tabs>
          <w:tab w:val="left" w:pos="1440"/>
        </w:tabs>
        <w:spacing w:after="40"/>
        <w:ind w:left="426" w:hanging="426"/>
        <w:rPr>
          <w:rFonts w:ascii="Times New Roman" w:hAnsi="Times New Roman"/>
          <w:color w:val="000000" w:themeColor="text1"/>
          <w:sz w:val="24"/>
          <w:szCs w:val="24"/>
        </w:rPr>
      </w:pPr>
      <w:r w:rsidRPr="00131BA3">
        <w:rPr>
          <w:rFonts w:ascii="Times New Roman" w:hAnsi="Times New Roman"/>
          <w:sz w:val="24"/>
          <w:szCs w:val="24"/>
          <w:shd w:val="clear" w:color="auto" w:fill="F5F5F5"/>
        </w:rPr>
        <w:t xml:space="preserve">Documentation of the tariff structure, the method of setting tariffs and the flexibility to change them, taking into account accessibility/feasibility for </w:t>
      </w:r>
      <w:proofErr w:type="gramStart"/>
      <w:r w:rsidRPr="00131BA3">
        <w:rPr>
          <w:rFonts w:ascii="Times New Roman" w:hAnsi="Times New Roman"/>
          <w:sz w:val="24"/>
          <w:szCs w:val="24"/>
          <w:shd w:val="clear" w:color="auto" w:fill="F5F5F5"/>
        </w:rPr>
        <w:t>households;</w:t>
      </w:r>
      <w:proofErr w:type="gramEnd"/>
    </w:p>
    <w:p w:rsidRPr="00131BA3" w:rsidR="006536B8" w:rsidP="006536B8" w:rsidRDefault="00131BA3" w14:paraId="42743BF3" w14:textId="1E042ACA">
      <w:pPr>
        <w:pStyle w:val="ADBPARAStyle"/>
        <w:numPr>
          <w:ilvl w:val="0"/>
          <w:numId w:val="21"/>
        </w:numPr>
        <w:tabs>
          <w:tab w:val="left" w:pos="1440"/>
        </w:tabs>
        <w:spacing w:after="40"/>
        <w:ind w:left="426" w:hanging="426"/>
        <w:rPr>
          <w:rFonts w:ascii="Times New Roman" w:hAnsi="Times New Roman"/>
          <w:color w:val="000000" w:themeColor="text1"/>
          <w:sz w:val="24"/>
          <w:szCs w:val="24"/>
        </w:rPr>
      </w:pPr>
      <w:r w:rsidRPr="00131BA3">
        <w:rPr>
          <w:rFonts w:ascii="Times New Roman" w:hAnsi="Times New Roman"/>
          <w:sz w:val="24"/>
          <w:szCs w:val="24"/>
          <w:shd w:val="clear" w:color="auto" w:fill="F5F5F5"/>
        </w:rPr>
        <w:t>Development of special training programs on financial management of the municipal enterprise "</w:t>
      </w:r>
      <w:proofErr w:type="spellStart"/>
      <w:r w:rsidRPr="00131BA3">
        <w:rPr>
          <w:rFonts w:ascii="Times New Roman" w:hAnsi="Times New Roman"/>
          <w:sz w:val="24"/>
          <w:szCs w:val="24"/>
          <w:shd w:val="clear" w:color="auto" w:fill="F5F5F5"/>
        </w:rPr>
        <w:t>Vodokanal</w:t>
      </w:r>
      <w:r w:rsidR="00860196">
        <w:rPr>
          <w:rFonts w:ascii="Times New Roman" w:hAnsi="Times New Roman"/>
          <w:sz w:val="24"/>
          <w:szCs w:val="24"/>
          <w:shd w:val="clear" w:color="auto" w:fill="F5F5F5"/>
        </w:rPr>
        <w:t>s</w:t>
      </w:r>
      <w:proofErr w:type="spellEnd"/>
      <w:r w:rsidRPr="00131BA3">
        <w:rPr>
          <w:rFonts w:ascii="Times New Roman" w:hAnsi="Times New Roman"/>
          <w:sz w:val="24"/>
          <w:szCs w:val="24"/>
          <w:shd w:val="clear" w:color="auto" w:fill="F5F5F5"/>
        </w:rPr>
        <w:t xml:space="preserve">" in order to improve the skills of human resources in particular and the work of the office in </w:t>
      </w:r>
      <w:proofErr w:type="gramStart"/>
      <w:r w:rsidRPr="00131BA3">
        <w:rPr>
          <w:rFonts w:ascii="Times New Roman" w:hAnsi="Times New Roman"/>
          <w:sz w:val="24"/>
          <w:szCs w:val="24"/>
          <w:shd w:val="clear" w:color="auto" w:fill="F5F5F5"/>
        </w:rPr>
        <w:t>general;</w:t>
      </w:r>
      <w:proofErr w:type="gramEnd"/>
    </w:p>
    <w:p w:rsidRPr="008629E5" w:rsidR="006536B8" w:rsidP="006536B8" w:rsidRDefault="00131BA3" w14:paraId="2D296851" w14:textId="6922FB9B">
      <w:pPr>
        <w:pStyle w:val="ADBPARAStyle"/>
        <w:numPr>
          <w:ilvl w:val="0"/>
          <w:numId w:val="21"/>
        </w:numPr>
        <w:tabs>
          <w:tab w:val="left" w:pos="1440"/>
        </w:tabs>
        <w:spacing w:after="40"/>
        <w:ind w:left="426" w:hanging="426"/>
        <w:rPr>
          <w:rFonts w:ascii="Times New Roman" w:hAnsi="Times New Roman"/>
          <w:color w:val="000000" w:themeColor="text1"/>
          <w:sz w:val="24"/>
          <w:szCs w:val="24"/>
        </w:rPr>
      </w:pPr>
      <w:r w:rsidRPr="6163ACA0" w:rsidR="00131BA3">
        <w:rPr>
          <w:rFonts w:ascii="Times New Roman" w:hAnsi="Times New Roman" w:eastAsia="Calibri"/>
          <w:color w:val="000000" w:themeColor="text1" w:themeTint="FF" w:themeShade="FF"/>
          <w:sz w:val="24"/>
          <w:szCs w:val="24"/>
          <w:lang w:eastAsia="ru-RU"/>
        </w:rPr>
        <w:t xml:space="preserve">Conducting trainings on the preparation of financial statements using </w:t>
      </w:r>
      <w:r w:rsidRPr="6163ACA0" w:rsidR="00131BA3">
        <w:rPr>
          <w:rFonts w:ascii="Times New Roman" w:hAnsi="Times New Roman" w:eastAsia="Calibri"/>
          <w:color w:val="000000" w:themeColor="text1" w:themeTint="FF" w:themeShade="FF"/>
          <w:sz w:val="24"/>
          <w:szCs w:val="24"/>
          <w:lang w:eastAsia="ru-RU"/>
        </w:rPr>
        <w:t>IFRS;</w:t>
      </w:r>
    </w:p>
    <w:p w:rsidRPr="00131BA3" w:rsidR="008629E5" w:rsidP="006536B8" w:rsidRDefault="008629E5" w14:paraId="7E1B5AAC" w14:textId="2B780047">
      <w:pPr>
        <w:pStyle w:val="ADBPARAStyle"/>
        <w:numPr>
          <w:ilvl w:val="0"/>
          <w:numId w:val="21"/>
        </w:numPr>
        <w:tabs>
          <w:tab w:val="left" w:pos="1440"/>
        </w:tabs>
        <w:spacing w:after="40"/>
        <w:ind w:left="426" w:hanging="426"/>
        <w:rPr>
          <w:rFonts w:ascii="Times New Roman" w:hAnsi="Times New Roman"/>
          <w:color w:val="000000" w:themeColor="text1"/>
          <w:sz w:val="24"/>
          <w:szCs w:val="24"/>
        </w:rPr>
      </w:pPr>
      <w:r w:rsidRPr="6163ACA0" w:rsidR="008629E5">
        <w:rPr>
          <w:rFonts w:ascii="Times New Roman" w:hAnsi="Times New Roman" w:eastAsia="Calibri"/>
          <w:color w:val="000000" w:themeColor="text1" w:themeTint="FF" w:themeShade="FF"/>
          <w:sz w:val="24"/>
          <w:szCs w:val="24"/>
          <w:lang w:eastAsia="ru-RU"/>
        </w:rPr>
        <w:t xml:space="preserve">Support </w:t>
      </w:r>
      <w:proofErr w:type="spellStart"/>
      <w:r w:rsidRPr="6163ACA0" w:rsidR="008629E5">
        <w:rPr>
          <w:rFonts w:ascii="Times New Roman" w:hAnsi="Times New Roman" w:eastAsia="Calibri"/>
          <w:color w:val="000000" w:themeColor="text1" w:themeTint="FF" w:themeShade="FF"/>
          <w:sz w:val="24"/>
          <w:szCs w:val="24"/>
          <w:lang w:eastAsia="ru-RU"/>
        </w:rPr>
        <w:t>Vodokanals</w:t>
      </w:r>
      <w:proofErr w:type="spellEnd"/>
      <w:r w:rsidRPr="6163ACA0" w:rsidR="008629E5">
        <w:rPr>
          <w:rFonts w:ascii="Times New Roman" w:hAnsi="Times New Roman" w:eastAsia="Calibri"/>
          <w:color w:val="000000" w:themeColor="text1" w:themeTint="FF" w:themeShade="FF"/>
          <w:sz w:val="24"/>
          <w:szCs w:val="24"/>
          <w:lang w:eastAsia="ru-RU"/>
        </w:rPr>
        <w:t xml:space="preserve"> in addressing</w:t>
      </w:r>
      <w:r w:rsidRPr="6163ACA0" w:rsidR="00A61588">
        <w:rPr>
          <w:rFonts w:ascii="Times New Roman" w:hAnsi="Times New Roman" w:eastAsia="Calibri"/>
          <w:color w:val="000000" w:themeColor="text1" w:themeTint="FF" w:themeShade="FF"/>
          <w:sz w:val="24"/>
          <w:szCs w:val="24"/>
          <w:lang w:eastAsia="ru-RU"/>
        </w:rPr>
        <w:t xml:space="preserve"> </w:t>
      </w:r>
      <w:r w:rsidRPr="6163ACA0" w:rsidR="00A61588">
        <w:rPr>
          <w:rFonts w:ascii="Times New Roman" w:hAnsi="Times New Roman" w:eastAsia="Calibri"/>
          <w:color w:val="000000" w:themeColor="text1" w:themeTint="FF" w:themeShade="FF"/>
          <w:sz w:val="24"/>
          <w:szCs w:val="24"/>
          <w:lang w:eastAsia="ru-RU"/>
        </w:rPr>
        <w:t xml:space="preserve">the comments </w:t>
      </w:r>
      <w:r w:rsidRPr="6163ACA0" w:rsidR="00A61588">
        <w:rPr>
          <w:rFonts w:ascii="Times New Roman" w:hAnsi="Times New Roman" w:eastAsia="Calibri"/>
          <w:color w:val="000000" w:themeColor="text1" w:themeTint="FF" w:themeShade="FF"/>
          <w:sz w:val="24"/>
          <w:szCs w:val="24"/>
          <w:lang w:eastAsia="ru-RU"/>
        </w:rPr>
        <w:t>and implementing</w:t>
      </w:r>
      <w:r w:rsidRPr="6163ACA0" w:rsidR="008629E5">
        <w:rPr>
          <w:rFonts w:ascii="Times New Roman" w:hAnsi="Times New Roman" w:eastAsia="Calibri"/>
          <w:color w:val="000000" w:themeColor="text1" w:themeTint="FF" w:themeShade="FF"/>
          <w:sz w:val="24"/>
          <w:szCs w:val="24"/>
          <w:lang w:eastAsia="ru-RU"/>
        </w:rPr>
        <w:t xml:space="preserve"> </w:t>
      </w:r>
      <w:r w:rsidRPr="6163ACA0" w:rsidR="00B82499">
        <w:rPr>
          <w:rFonts w:ascii="Times New Roman" w:hAnsi="Times New Roman" w:eastAsia="Calibri"/>
          <w:color w:val="000000" w:themeColor="text1" w:themeTint="FF" w:themeShade="FF"/>
          <w:sz w:val="24"/>
          <w:szCs w:val="24"/>
          <w:lang w:eastAsia="ru-RU"/>
        </w:rPr>
        <w:t xml:space="preserve">recommendations given by the auditors in the audited entity financial </w:t>
      </w:r>
      <w:r w:rsidRPr="6163ACA0" w:rsidR="00B82499">
        <w:rPr>
          <w:rFonts w:ascii="Times New Roman" w:hAnsi="Times New Roman" w:eastAsia="Calibri"/>
          <w:color w:val="000000" w:themeColor="text1" w:themeTint="FF" w:themeShade="FF"/>
          <w:sz w:val="24"/>
          <w:szCs w:val="24"/>
          <w:lang w:eastAsia="ru-RU"/>
        </w:rPr>
        <w:t>statements</w:t>
      </w:r>
      <w:r w:rsidRPr="6163ACA0" w:rsidR="001A3801">
        <w:rPr>
          <w:rFonts w:ascii="Times New Roman" w:hAnsi="Times New Roman" w:eastAsia="Calibri"/>
          <w:color w:val="000000" w:themeColor="text1" w:themeTint="FF" w:themeShade="FF"/>
          <w:sz w:val="24"/>
          <w:szCs w:val="24"/>
          <w:lang w:eastAsia="ru-RU"/>
        </w:rPr>
        <w:t>;</w:t>
      </w:r>
    </w:p>
    <w:p w:rsidRPr="00131BA3" w:rsidR="00131BA3" w:rsidP="0010045B" w:rsidRDefault="00131BA3" w14:paraId="11A6BD20" w14:textId="339BC3D7">
      <w:pPr>
        <w:pStyle w:val="ADBPARAStyle"/>
        <w:numPr>
          <w:ilvl w:val="0"/>
          <w:numId w:val="21"/>
        </w:numPr>
        <w:tabs>
          <w:tab w:val="left" w:pos="1440"/>
        </w:tabs>
        <w:spacing w:after="40"/>
        <w:ind w:left="426" w:hanging="426"/>
        <w:rPr>
          <w:rFonts w:ascii="Times New Roman" w:hAnsi="Times New Roman"/>
          <w:color w:val="000000" w:themeColor="text1"/>
          <w:sz w:val="24"/>
          <w:szCs w:val="24"/>
        </w:rPr>
      </w:pPr>
      <w:r w:rsidRPr="00131BA3">
        <w:rPr>
          <w:rFonts w:ascii="Times New Roman" w:hAnsi="Times New Roman"/>
          <w:sz w:val="24"/>
          <w:szCs w:val="24"/>
          <w:shd w:val="clear" w:color="auto" w:fill="F5F5F5"/>
        </w:rPr>
        <w:t xml:space="preserve">Conduct periodic training sessions to address gaps in required performance </w:t>
      </w:r>
      <w:proofErr w:type="gramStart"/>
      <w:r w:rsidRPr="00131BA3">
        <w:rPr>
          <w:rFonts w:ascii="Times New Roman" w:hAnsi="Times New Roman"/>
          <w:sz w:val="24"/>
          <w:szCs w:val="24"/>
          <w:shd w:val="clear" w:color="auto" w:fill="F5F5F5"/>
        </w:rPr>
        <w:t>standards;</w:t>
      </w:r>
      <w:proofErr w:type="gramEnd"/>
    </w:p>
    <w:p w:rsidRPr="006A4E7A" w:rsidR="00680C2B" w:rsidP="0010045B" w:rsidRDefault="006A4E7A" w14:paraId="4BE8AA53" w14:textId="3405AA86">
      <w:pPr>
        <w:pStyle w:val="ADBPARAStyle"/>
        <w:numPr>
          <w:ilvl w:val="0"/>
          <w:numId w:val="21"/>
        </w:numPr>
        <w:tabs>
          <w:tab w:val="left" w:pos="1440"/>
        </w:tabs>
        <w:spacing w:after="40"/>
        <w:ind w:left="426" w:hanging="426"/>
        <w:rPr>
          <w:rFonts w:ascii="Times New Roman" w:hAnsi="Times New Roman"/>
          <w:color w:val="000000" w:themeColor="text1"/>
          <w:sz w:val="24"/>
          <w:szCs w:val="24"/>
        </w:rPr>
      </w:pPr>
      <w:r w:rsidRPr="006A4E7A">
        <w:rPr>
          <w:rFonts w:ascii="Times New Roman" w:hAnsi="Times New Roman"/>
          <w:sz w:val="24"/>
          <w:szCs w:val="24"/>
          <w:shd w:val="clear" w:color="auto" w:fill="F5F5F5"/>
        </w:rPr>
        <w:t xml:space="preserve">Identify the need for additional equipment to support the overall operation of financial systems, if required, and prepare technical specifications for </w:t>
      </w:r>
      <w:proofErr w:type="gramStart"/>
      <w:r w:rsidRPr="006A4E7A">
        <w:rPr>
          <w:rFonts w:ascii="Times New Roman" w:hAnsi="Times New Roman"/>
          <w:sz w:val="24"/>
          <w:szCs w:val="24"/>
          <w:shd w:val="clear" w:color="auto" w:fill="F5F5F5"/>
        </w:rPr>
        <w:t>them;</w:t>
      </w:r>
      <w:proofErr w:type="gramEnd"/>
    </w:p>
    <w:p w:rsidRPr="006A4E7A" w:rsidR="00680C2B" w:rsidP="00EE494A" w:rsidRDefault="00680C2B" w14:paraId="26707507" w14:textId="77777777">
      <w:pPr>
        <w:pStyle w:val="ADBPARAStyle"/>
        <w:numPr>
          <w:ilvl w:val="0"/>
          <w:numId w:val="0"/>
        </w:numPr>
        <w:tabs>
          <w:tab w:val="left" w:pos="1440"/>
        </w:tabs>
        <w:spacing w:after="0"/>
        <w:ind w:left="426" w:hanging="426"/>
        <w:rPr>
          <w:rFonts w:ascii="Times New Roman" w:hAnsi="Times New Roman" w:eastAsia="Calibri"/>
          <w:color w:val="000000"/>
          <w:sz w:val="24"/>
          <w:szCs w:val="24"/>
          <w:lang w:eastAsia="ru-RU"/>
        </w:rPr>
      </w:pPr>
    </w:p>
    <w:p w:rsidRPr="006A4E7A" w:rsidR="00892638" w:rsidP="00EE494A" w:rsidRDefault="006A4E7A" w14:paraId="66428873" w14:textId="2513B275">
      <w:pPr>
        <w:pStyle w:val="ADBPARAStyle"/>
        <w:numPr>
          <w:ilvl w:val="0"/>
          <w:numId w:val="21"/>
        </w:numPr>
        <w:tabs>
          <w:tab w:val="left" w:pos="1440"/>
        </w:tabs>
        <w:spacing w:after="0"/>
        <w:ind w:left="426" w:hanging="426"/>
        <w:rPr>
          <w:rFonts w:ascii="Times New Roman" w:hAnsi="Times New Roman" w:eastAsia="Calibri"/>
          <w:color w:val="000000"/>
          <w:sz w:val="24"/>
          <w:szCs w:val="24"/>
          <w:lang w:eastAsia="ru-RU"/>
        </w:rPr>
      </w:pPr>
      <w:r w:rsidRPr="006A4E7A">
        <w:rPr>
          <w:rFonts w:ascii="Times New Roman" w:hAnsi="Times New Roman" w:eastAsia="Calibri"/>
          <w:color w:val="000000"/>
          <w:sz w:val="24"/>
          <w:szCs w:val="24"/>
          <w:lang w:eastAsia="ru-RU"/>
        </w:rPr>
        <w:t xml:space="preserve">Assist </w:t>
      </w:r>
      <w:proofErr w:type="spellStart"/>
      <w:r w:rsidRPr="006A4E7A">
        <w:rPr>
          <w:rFonts w:ascii="Times New Roman" w:hAnsi="Times New Roman" w:eastAsia="Calibri"/>
          <w:color w:val="000000"/>
          <w:sz w:val="24"/>
          <w:szCs w:val="24"/>
          <w:lang w:eastAsia="ru-RU"/>
        </w:rPr>
        <w:t>Vodokanal</w:t>
      </w:r>
      <w:proofErr w:type="spellEnd"/>
      <w:r w:rsidRPr="006A4E7A">
        <w:rPr>
          <w:rFonts w:ascii="Times New Roman" w:hAnsi="Times New Roman" w:eastAsia="Calibri"/>
          <w:color w:val="000000"/>
          <w:sz w:val="24"/>
          <w:szCs w:val="24"/>
          <w:lang w:eastAsia="ru-RU"/>
        </w:rPr>
        <w:t xml:space="preserve"> in improving through the development and implementation of a program to improve its financial and economic activities, its commercial position, the provision of services and the achievement of economic indicators by developing an accounting policy with step-by-step instructions and its implementation in the financial management of </w:t>
      </w:r>
      <w:proofErr w:type="spellStart"/>
      <w:r w:rsidRPr="006A4E7A">
        <w:rPr>
          <w:rFonts w:ascii="Times New Roman" w:hAnsi="Times New Roman" w:eastAsia="Calibri"/>
          <w:color w:val="000000"/>
          <w:sz w:val="24"/>
          <w:szCs w:val="24"/>
          <w:lang w:eastAsia="ru-RU"/>
        </w:rPr>
        <w:t>Vodokanal</w:t>
      </w:r>
      <w:proofErr w:type="spellEnd"/>
      <w:r w:rsidRPr="006A4E7A">
        <w:rPr>
          <w:rFonts w:ascii="Times New Roman" w:hAnsi="Times New Roman" w:eastAsia="Calibri"/>
          <w:color w:val="000000"/>
          <w:sz w:val="24"/>
          <w:szCs w:val="24"/>
          <w:lang w:eastAsia="ru-RU"/>
        </w:rPr>
        <w:t>. The program must comply with the principles of IFRS, as well as the covenants of the loan and grant agreement for the Issyk-Kul Wastewater Management Project Grant #0628-KGZ (SF): Loan 3742 - KGZ(COL):</w:t>
      </w:r>
    </w:p>
    <w:p w:rsidRPr="006A4E7A" w:rsidR="00892638" w:rsidP="00EE494A" w:rsidRDefault="00892638" w14:paraId="4D87200D" w14:textId="77777777">
      <w:pPr>
        <w:spacing w:after="0" w:line="240" w:lineRule="auto"/>
        <w:ind w:left="426" w:hanging="426"/>
        <w:jc w:val="both"/>
        <w:rPr>
          <w:rFonts w:ascii="Times New Roman" w:hAnsi="Times New Roman" w:eastAsia="Calibri" w:cs="Times New Roman"/>
          <w:color w:val="000000"/>
          <w:sz w:val="24"/>
          <w:szCs w:val="24"/>
          <w:lang w:val="en-US" w:eastAsia="ru-RU"/>
        </w:rPr>
      </w:pPr>
    </w:p>
    <w:p w:rsidRPr="006A4E7A" w:rsidR="00D3251E" w:rsidP="00EE494A" w:rsidRDefault="006A4E7A" w14:paraId="01575C36" w14:textId="72862160">
      <w:pPr>
        <w:pStyle w:val="ListParagraph"/>
        <w:numPr>
          <w:ilvl w:val="1"/>
          <w:numId w:val="21"/>
        </w:numPr>
        <w:spacing w:after="0" w:line="240" w:lineRule="auto"/>
        <w:ind w:left="1134" w:hanging="708"/>
        <w:jc w:val="both"/>
        <w:rPr>
          <w:rFonts w:ascii="Times New Roman" w:hAnsi="Times New Roman" w:eastAsia="Calibri" w:cs="Times New Roman"/>
          <w:color w:val="000000"/>
          <w:sz w:val="24"/>
          <w:szCs w:val="24"/>
          <w:lang w:val="en-US" w:eastAsia="ru-RU"/>
        </w:rPr>
      </w:pPr>
      <w:r w:rsidRPr="006A4E7A">
        <w:rPr>
          <w:rFonts w:ascii="Times New Roman" w:hAnsi="Times New Roman" w:cs="Times New Roman"/>
          <w:sz w:val="24"/>
          <w:szCs w:val="24"/>
          <w:lang w:val="en-US"/>
        </w:rPr>
        <w:t xml:space="preserve">Conduct an analysis of the state and organization of </w:t>
      </w:r>
      <w:proofErr w:type="gramStart"/>
      <w:r w:rsidRPr="006A4E7A">
        <w:rPr>
          <w:rFonts w:ascii="Times New Roman" w:hAnsi="Times New Roman" w:cs="Times New Roman"/>
          <w:sz w:val="24"/>
          <w:szCs w:val="24"/>
          <w:lang w:val="en-US"/>
        </w:rPr>
        <w:t>accounting;</w:t>
      </w:r>
      <w:proofErr w:type="gramEnd"/>
    </w:p>
    <w:p w:rsidRPr="00177E8E" w:rsidR="00C26E52" w:rsidP="00EE494A" w:rsidRDefault="006A4E7A" w14:paraId="4B113F38" w14:textId="2EA2D12E">
      <w:pPr>
        <w:pStyle w:val="ListParagraph"/>
        <w:numPr>
          <w:ilvl w:val="1"/>
          <w:numId w:val="21"/>
        </w:numPr>
        <w:spacing w:after="0" w:line="240" w:lineRule="auto"/>
        <w:ind w:left="1134" w:hanging="708"/>
        <w:jc w:val="both"/>
        <w:rPr>
          <w:rFonts w:ascii="Times New Roman" w:hAnsi="Times New Roman" w:eastAsia="Calibri" w:cs="Times New Roman"/>
          <w:color w:val="000000"/>
          <w:sz w:val="24"/>
          <w:szCs w:val="24"/>
          <w:lang w:eastAsia="ru-RU"/>
        </w:rPr>
      </w:pPr>
      <w:r w:rsidRPr="6163ACA0" w:rsidR="006A4E7A">
        <w:rPr>
          <w:rFonts w:ascii="Times New Roman" w:hAnsi="Times New Roman" w:eastAsia="Calibri" w:cs="Times New Roman"/>
          <w:color w:val="000000" w:themeColor="text1" w:themeTint="FF" w:themeShade="FF"/>
          <w:sz w:val="24"/>
          <w:szCs w:val="24"/>
          <w:lang w:val="en-US" w:eastAsia="ru-RU"/>
        </w:rPr>
        <w:t xml:space="preserve">Conduct an analysis of internal control procedures. Identify the risks of insufficient control and accounting. </w:t>
      </w:r>
      <w:proofErr w:type="spellStart"/>
      <w:r w:rsidRPr="6163ACA0" w:rsidR="006A4E7A">
        <w:rPr>
          <w:rFonts w:ascii="Times New Roman" w:hAnsi="Times New Roman" w:eastAsia="Calibri" w:cs="Times New Roman"/>
          <w:color w:val="000000" w:themeColor="text1" w:themeTint="FF" w:themeShade="FF"/>
          <w:sz w:val="24"/>
          <w:szCs w:val="24"/>
          <w:lang w:eastAsia="ru-RU"/>
        </w:rPr>
        <w:t>Assist</w:t>
      </w:r>
      <w:proofErr w:type="spellEnd"/>
      <w:r w:rsidRPr="6163ACA0" w:rsidR="006A4E7A">
        <w:rPr>
          <w:rFonts w:ascii="Times New Roman" w:hAnsi="Times New Roman" w:eastAsia="Calibri" w:cs="Times New Roman"/>
          <w:color w:val="000000" w:themeColor="text1" w:themeTint="FF" w:themeShade="FF"/>
          <w:sz w:val="24"/>
          <w:szCs w:val="24"/>
          <w:lang w:eastAsia="ru-RU"/>
        </w:rPr>
        <w:t xml:space="preserve"> </w:t>
      </w:r>
      <w:proofErr w:type="spellStart"/>
      <w:r w:rsidRPr="6163ACA0" w:rsidR="006A4E7A">
        <w:rPr>
          <w:rFonts w:ascii="Times New Roman" w:hAnsi="Times New Roman" w:eastAsia="Calibri" w:cs="Times New Roman"/>
          <w:color w:val="000000" w:themeColor="text1" w:themeTint="FF" w:themeShade="FF"/>
          <w:sz w:val="24"/>
          <w:szCs w:val="24"/>
          <w:lang w:eastAsia="ru-RU"/>
        </w:rPr>
        <w:t>in</w:t>
      </w:r>
      <w:proofErr w:type="spellEnd"/>
      <w:r w:rsidRPr="6163ACA0" w:rsidR="006A4E7A">
        <w:rPr>
          <w:rFonts w:ascii="Times New Roman" w:hAnsi="Times New Roman" w:eastAsia="Calibri" w:cs="Times New Roman"/>
          <w:color w:val="000000" w:themeColor="text1" w:themeTint="FF" w:themeShade="FF"/>
          <w:sz w:val="24"/>
          <w:szCs w:val="24"/>
          <w:lang w:eastAsia="ru-RU"/>
        </w:rPr>
        <w:t xml:space="preserve"> </w:t>
      </w:r>
      <w:proofErr w:type="spellStart"/>
      <w:r w:rsidRPr="6163ACA0" w:rsidR="006A4E7A">
        <w:rPr>
          <w:rFonts w:ascii="Times New Roman" w:hAnsi="Times New Roman" w:eastAsia="Calibri" w:cs="Times New Roman"/>
          <w:color w:val="000000" w:themeColor="text1" w:themeTint="FF" w:themeShade="FF"/>
          <w:sz w:val="24"/>
          <w:szCs w:val="24"/>
          <w:lang w:eastAsia="ru-RU"/>
        </w:rPr>
        <w:t>establishing</w:t>
      </w:r>
      <w:proofErr w:type="spellEnd"/>
      <w:r w:rsidRPr="6163ACA0" w:rsidR="006A4E7A">
        <w:rPr>
          <w:rFonts w:ascii="Times New Roman" w:hAnsi="Times New Roman" w:eastAsia="Calibri" w:cs="Times New Roman"/>
          <w:color w:val="000000" w:themeColor="text1" w:themeTint="FF" w:themeShade="FF"/>
          <w:sz w:val="24"/>
          <w:szCs w:val="24"/>
          <w:lang w:eastAsia="ru-RU"/>
        </w:rPr>
        <w:t xml:space="preserve"> </w:t>
      </w:r>
      <w:proofErr w:type="spellStart"/>
      <w:r w:rsidRPr="6163ACA0" w:rsidR="006A4E7A">
        <w:rPr>
          <w:rFonts w:ascii="Times New Roman" w:hAnsi="Times New Roman" w:eastAsia="Calibri" w:cs="Times New Roman"/>
          <w:color w:val="000000" w:themeColor="text1" w:themeTint="FF" w:themeShade="FF"/>
          <w:sz w:val="24"/>
          <w:szCs w:val="24"/>
          <w:lang w:eastAsia="ru-RU"/>
        </w:rPr>
        <w:t>internal</w:t>
      </w:r>
      <w:proofErr w:type="spellEnd"/>
      <w:r w:rsidRPr="6163ACA0" w:rsidR="006A4E7A">
        <w:rPr>
          <w:rFonts w:ascii="Times New Roman" w:hAnsi="Times New Roman" w:eastAsia="Calibri" w:cs="Times New Roman"/>
          <w:color w:val="000000" w:themeColor="text1" w:themeTint="FF" w:themeShade="FF"/>
          <w:sz w:val="24"/>
          <w:szCs w:val="24"/>
          <w:lang w:eastAsia="ru-RU"/>
        </w:rPr>
        <w:t xml:space="preserve"> </w:t>
      </w:r>
      <w:r w:rsidRPr="6163ACA0" w:rsidR="006A4E7A">
        <w:rPr>
          <w:rFonts w:ascii="Times New Roman" w:hAnsi="Times New Roman" w:eastAsia="Calibri" w:cs="Times New Roman"/>
          <w:color w:val="000000" w:themeColor="text1" w:themeTint="FF" w:themeShade="FF"/>
          <w:sz w:val="24"/>
          <w:szCs w:val="24"/>
          <w:lang w:eastAsia="ru-RU"/>
        </w:rPr>
        <w:t>control</w:t>
      </w:r>
      <w:r w:rsidRPr="6163ACA0" w:rsidR="006A4E7A">
        <w:rPr>
          <w:rFonts w:ascii="Times New Roman" w:hAnsi="Times New Roman" w:eastAsia="Calibri" w:cs="Times New Roman"/>
          <w:color w:val="000000" w:themeColor="text1" w:themeTint="FF" w:themeShade="FF"/>
          <w:sz w:val="24"/>
          <w:szCs w:val="24"/>
          <w:lang w:eastAsia="ru-RU"/>
        </w:rPr>
        <w:t>.</w:t>
      </w:r>
    </w:p>
    <w:p w:rsidRPr="000A0E2D" w:rsidR="00D15AE8" w:rsidP="00EE494A" w:rsidRDefault="000A0E2D" w14:paraId="0B7E015B" w14:textId="6BC469FE">
      <w:pPr>
        <w:pStyle w:val="ListParagraph"/>
        <w:numPr>
          <w:ilvl w:val="1"/>
          <w:numId w:val="21"/>
        </w:numPr>
        <w:spacing w:after="0" w:line="240" w:lineRule="auto"/>
        <w:ind w:left="1134" w:hanging="708"/>
        <w:jc w:val="both"/>
        <w:rPr>
          <w:rFonts w:ascii="Times New Roman" w:hAnsi="Times New Roman" w:eastAsia="Calibri" w:cs="Times New Roman"/>
          <w:color w:val="000000"/>
          <w:sz w:val="24"/>
          <w:szCs w:val="24"/>
          <w:lang w:val="en-US" w:eastAsia="ru-RU"/>
        </w:rPr>
      </w:pPr>
      <w:r w:rsidRPr="000A0E2D">
        <w:rPr>
          <w:rFonts w:ascii="Times New Roman" w:hAnsi="Times New Roman" w:eastAsia="Calibri" w:cs="Times New Roman"/>
          <w:color w:val="000000"/>
          <w:sz w:val="24"/>
          <w:szCs w:val="24"/>
          <w:lang w:val="en-US" w:eastAsia="ru-RU"/>
        </w:rPr>
        <w:t>Assistance in the development of accounting policies for the finance department, which will include all new and amended IFRS standards and fully comply with and reflect all aspects of the Enterprise's activities and its sequential implementation.</w:t>
      </w:r>
    </w:p>
    <w:p w:rsidRPr="000A0E2D" w:rsidR="001C76E9" w:rsidP="00EE494A" w:rsidRDefault="000A0E2D" w14:paraId="21ED6783" w14:textId="086D7F97">
      <w:pPr>
        <w:pStyle w:val="ListParagraph"/>
        <w:numPr>
          <w:ilvl w:val="1"/>
          <w:numId w:val="21"/>
        </w:numPr>
        <w:spacing w:after="0" w:line="240" w:lineRule="auto"/>
        <w:ind w:left="1134" w:hanging="708"/>
        <w:jc w:val="both"/>
        <w:rPr>
          <w:rFonts w:ascii="Times New Roman" w:hAnsi="Times New Roman" w:eastAsia="Calibri" w:cs="Times New Roman"/>
          <w:color w:val="000000"/>
          <w:sz w:val="24"/>
          <w:szCs w:val="24"/>
          <w:lang w:val="en-US" w:eastAsia="ru-RU"/>
        </w:rPr>
      </w:pPr>
      <w:r w:rsidRPr="000A0E2D">
        <w:rPr>
          <w:rFonts w:ascii="Times New Roman" w:hAnsi="Times New Roman" w:cs="Times New Roman"/>
          <w:i/>
          <w:iCs/>
          <w:sz w:val="24"/>
          <w:szCs w:val="24"/>
          <w:lang w:val="en-US"/>
        </w:rPr>
        <w:t>The accounting policy should reflect</w:t>
      </w:r>
      <w:r w:rsidRPr="000A0E2D">
        <w:rPr>
          <w:rFonts w:ascii="Times New Roman" w:hAnsi="Times New Roman" w:cs="Times New Roman"/>
          <w:sz w:val="24"/>
          <w:szCs w:val="24"/>
          <w:lang w:val="en-US"/>
        </w:rPr>
        <w:t xml:space="preserve"> the schedule of document </w:t>
      </w:r>
      <w:r>
        <w:rPr>
          <w:rFonts w:ascii="Times New Roman" w:hAnsi="Times New Roman" w:cs="Times New Roman"/>
          <w:sz w:val="24"/>
          <w:szCs w:val="24"/>
          <w:lang w:val="en-US"/>
        </w:rPr>
        <w:t>management</w:t>
      </w:r>
      <w:r w:rsidRPr="000A0E2D">
        <w:rPr>
          <w:rFonts w:ascii="Times New Roman" w:hAnsi="Times New Roman" w:cs="Times New Roman"/>
          <w:sz w:val="24"/>
          <w:szCs w:val="24"/>
          <w:lang w:val="en-US"/>
        </w:rPr>
        <w:t>, the technology of processing accounting information, the procedure and mechanism for preparing financial statements, as well as the method and rules of taxation.</w:t>
      </w:r>
    </w:p>
    <w:p w:rsidRPr="000A0E2D" w:rsidR="00706860" w:rsidP="00EE494A" w:rsidRDefault="000A0E2D" w14:paraId="2F4886CC" w14:textId="6DD11FEE">
      <w:pPr>
        <w:pStyle w:val="ListParagraph"/>
        <w:numPr>
          <w:ilvl w:val="1"/>
          <w:numId w:val="21"/>
        </w:numPr>
        <w:spacing w:after="0" w:line="240" w:lineRule="auto"/>
        <w:ind w:left="1134" w:hanging="708"/>
        <w:jc w:val="both"/>
        <w:rPr>
          <w:rFonts w:ascii="Times New Roman" w:hAnsi="Times New Roman" w:eastAsia="Calibri" w:cs="Times New Roman"/>
          <w:color w:val="000000"/>
          <w:sz w:val="24"/>
          <w:szCs w:val="24"/>
          <w:lang w:val="en-US" w:eastAsia="ru-RU"/>
        </w:rPr>
      </w:pPr>
      <w:r w:rsidRPr="000A0E2D">
        <w:rPr>
          <w:rFonts w:ascii="Times New Roman" w:hAnsi="Times New Roman" w:cs="Times New Roman"/>
          <w:i/>
          <w:iCs/>
          <w:sz w:val="24"/>
          <w:szCs w:val="24"/>
          <w:lang w:val="en-US"/>
        </w:rPr>
        <w:t>Assistance in tax policy development</w:t>
      </w:r>
      <w:r w:rsidRPr="000A0E2D">
        <w:rPr>
          <w:rFonts w:ascii="Times New Roman" w:hAnsi="Times New Roman" w:cs="Times New Roman"/>
          <w:sz w:val="24"/>
          <w:szCs w:val="24"/>
          <w:lang w:val="en-US"/>
        </w:rPr>
        <w:t xml:space="preserve">. The procedure for conducting tax accounting is established by the taxpayer in the accounting policy for tax purposes, approved by the relevant decree (order) of the head. Calculate deferred liabilities in accordance with IFRS 12 "Income tax"; The difference in approaches in determining the tax on accounting profit and </w:t>
      </w:r>
      <w:r w:rsidRPr="000A0E2D">
        <w:rPr>
          <w:rFonts w:ascii="Times New Roman" w:hAnsi="Times New Roman" w:cs="Times New Roman"/>
          <w:sz w:val="24"/>
          <w:szCs w:val="24"/>
          <w:lang w:val="en-US"/>
        </w:rPr>
        <w:lastRenderedPageBreak/>
        <w:t>taxable profit should be taken into account in the financial statements, while all temporary differences that arise should be identified, and any discrepancy between them with the amount of current income tax accrual and the calculated current amount of taxable profit/</w:t>
      </w:r>
      <w:proofErr w:type="gramStart"/>
      <w:r w:rsidRPr="000A0E2D">
        <w:rPr>
          <w:rFonts w:ascii="Times New Roman" w:hAnsi="Times New Roman" w:cs="Times New Roman"/>
          <w:sz w:val="24"/>
          <w:szCs w:val="24"/>
          <w:lang w:val="en-US"/>
        </w:rPr>
        <w:t>loss</w:t>
      </w:r>
      <w:proofErr w:type="gramEnd"/>
    </w:p>
    <w:p w:rsidRPr="000D6A8D" w:rsidR="00C03E34" w:rsidP="00EE494A" w:rsidRDefault="000D6A8D" w14:paraId="53D4B5CD" w14:textId="09825F9E">
      <w:pPr>
        <w:pStyle w:val="ListParagraph"/>
        <w:numPr>
          <w:ilvl w:val="1"/>
          <w:numId w:val="21"/>
        </w:numPr>
        <w:spacing w:after="0" w:line="240" w:lineRule="auto"/>
        <w:ind w:left="1134" w:hanging="708"/>
        <w:jc w:val="both"/>
        <w:rPr>
          <w:rFonts w:ascii="Times New Roman" w:hAnsi="Times New Roman" w:eastAsia="Calibri" w:cs="Times New Roman"/>
          <w:i/>
          <w:iCs/>
          <w:color w:val="000000"/>
          <w:sz w:val="24"/>
          <w:szCs w:val="24"/>
          <w:lang w:val="en-US" w:eastAsia="ru-RU"/>
        </w:rPr>
      </w:pPr>
      <w:r w:rsidRPr="000D6A8D">
        <w:rPr>
          <w:rFonts w:ascii="Times New Roman" w:hAnsi="Times New Roman" w:eastAsia="Calibri" w:cs="Times New Roman"/>
          <w:i/>
          <w:iCs/>
          <w:color w:val="000000"/>
          <w:sz w:val="24"/>
          <w:szCs w:val="24"/>
          <w:lang w:val="en-US" w:eastAsia="ru-RU"/>
        </w:rPr>
        <w:t>Assistance in the Transformation of financial statements in accordance with IFRS standards.</w:t>
      </w:r>
    </w:p>
    <w:p w:rsidRPr="000D6A8D" w:rsidR="00E513D9" w:rsidP="00EE494A" w:rsidRDefault="000D6A8D" w14:paraId="2BB51ECE" w14:textId="459CA9D9">
      <w:pPr>
        <w:pStyle w:val="ListParagraph"/>
        <w:numPr>
          <w:ilvl w:val="1"/>
          <w:numId w:val="21"/>
        </w:numPr>
        <w:spacing w:after="0" w:line="240" w:lineRule="auto"/>
        <w:ind w:left="1134" w:hanging="708"/>
        <w:jc w:val="both"/>
        <w:rPr>
          <w:rFonts w:ascii="Times New Roman" w:hAnsi="Times New Roman" w:eastAsia="Calibri" w:cs="Times New Roman"/>
          <w:color w:val="000000"/>
          <w:sz w:val="24"/>
          <w:szCs w:val="24"/>
          <w:lang w:val="en-US" w:eastAsia="ru-RU"/>
        </w:rPr>
      </w:pPr>
      <w:r w:rsidRPr="00864D64">
        <w:rPr>
          <w:rFonts w:ascii="Times New Roman" w:hAnsi="Times New Roman" w:cs="Times New Roman"/>
          <w:i/>
          <w:iCs/>
          <w:sz w:val="24"/>
          <w:szCs w:val="24"/>
          <w:lang w:val="en-US"/>
        </w:rPr>
        <w:t>Conduct a procedure for analyzing fixed assets</w:t>
      </w:r>
      <w:r w:rsidRPr="000D6A8D">
        <w:rPr>
          <w:rFonts w:ascii="Times New Roman" w:hAnsi="Times New Roman" w:cs="Times New Roman"/>
          <w:sz w:val="24"/>
          <w:szCs w:val="24"/>
          <w:lang w:val="en-US"/>
        </w:rPr>
        <w:t xml:space="preserve"> (income, disposal, depreciation) for the need for their impairment and recognition in the financial statements, and accounting for commodity-material values. Determine the useful life for each unit of fixed assets. Recalculate the depreciation of fixed assets and reflect the data in the accounting. The results of the revaluation should be reflected in the accounting records. </w:t>
      </w:r>
      <w:proofErr w:type="gramStart"/>
      <w:r w:rsidRPr="000D6A8D">
        <w:rPr>
          <w:rFonts w:ascii="Times New Roman" w:hAnsi="Times New Roman" w:cs="Times New Roman"/>
          <w:sz w:val="24"/>
          <w:szCs w:val="24"/>
          <w:lang w:val="en-US"/>
        </w:rPr>
        <w:t>Make adjustments to</w:t>
      </w:r>
      <w:proofErr w:type="gramEnd"/>
      <w:r w:rsidRPr="000D6A8D">
        <w:rPr>
          <w:rFonts w:ascii="Times New Roman" w:hAnsi="Times New Roman" w:cs="Times New Roman"/>
          <w:sz w:val="24"/>
          <w:szCs w:val="24"/>
          <w:lang w:val="en-US"/>
        </w:rPr>
        <w:t xml:space="preserve"> the financial statements recommended by the auditors during the audit for 2019.</w:t>
      </w:r>
    </w:p>
    <w:p w:rsidRPr="00177E8E" w:rsidR="00125F0F" w:rsidP="00EE494A" w:rsidRDefault="00864D64" w14:paraId="3D1418EB" w14:textId="61734E56">
      <w:pPr>
        <w:pStyle w:val="ListParagraph"/>
        <w:numPr>
          <w:ilvl w:val="1"/>
          <w:numId w:val="21"/>
        </w:numPr>
        <w:tabs>
          <w:tab w:val="left" w:pos="567"/>
        </w:tabs>
        <w:spacing w:after="0" w:line="240" w:lineRule="auto"/>
        <w:ind w:left="1134" w:hanging="708"/>
        <w:jc w:val="both"/>
        <w:rPr>
          <w:rFonts w:ascii="Times New Roman" w:hAnsi="Times New Roman" w:eastAsia="Calibri" w:cs="Times New Roman"/>
          <w:color w:val="000000"/>
          <w:sz w:val="24"/>
          <w:szCs w:val="24"/>
          <w:lang w:eastAsia="ru-RU"/>
        </w:rPr>
      </w:pPr>
      <w:r w:rsidRPr="00864D64">
        <w:rPr>
          <w:rFonts w:ascii="Times New Roman" w:hAnsi="Times New Roman" w:eastAsia="Times New Roman" w:cs="Times New Roman"/>
          <w:i/>
          <w:iCs/>
          <w:sz w:val="24"/>
          <w:szCs w:val="24"/>
          <w:lang w:val="en-US" w:eastAsia="ru-RU"/>
        </w:rPr>
        <w:t>Develop a control system for accounting for receivables. Form an analysis of accounts receivable by the terms of formation.</w:t>
      </w:r>
      <w:r w:rsidRPr="00864D64">
        <w:rPr>
          <w:rFonts w:ascii="Times New Roman" w:hAnsi="Times New Roman" w:eastAsia="Times New Roman" w:cs="Times New Roman"/>
          <w:sz w:val="24"/>
          <w:szCs w:val="24"/>
          <w:lang w:val="en-US" w:eastAsia="ru-RU"/>
        </w:rPr>
        <w:t xml:space="preserve"> Assistance and assessment of the recoverability of receivables, the probability of expected credit losses. In accordance with IFRS 9 "Financial Instruments", overdue receivables are depreciated by creating provisions for the impairment of receivables. Compare the names of major / debtors/suppliers and the amounts owed as of 31.12.2020 with the names and amounts in the balance sheet. Compare the total with the balance on the corresponding account of the financial statements. </w:t>
      </w:r>
      <w:proofErr w:type="spellStart"/>
      <w:r w:rsidRPr="00864D64">
        <w:rPr>
          <w:rFonts w:ascii="Times New Roman" w:hAnsi="Times New Roman" w:eastAsia="Times New Roman" w:cs="Times New Roman"/>
          <w:sz w:val="24"/>
          <w:szCs w:val="24"/>
          <w:lang w:eastAsia="ru-RU"/>
        </w:rPr>
        <w:t>Study</w:t>
      </w:r>
      <w:proofErr w:type="spellEnd"/>
      <w:r w:rsidRPr="00864D64">
        <w:rPr>
          <w:rFonts w:ascii="Times New Roman" w:hAnsi="Times New Roman" w:eastAsia="Times New Roman" w:cs="Times New Roman"/>
          <w:sz w:val="24"/>
          <w:szCs w:val="24"/>
          <w:lang w:eastAsia="ru-RU"/>
        </w:rPr>
        <w:t xml:space="preserve"> </w:t>
      </w:r>
      <w:proofErr w:type="spellStart"/>
      <w:r w:rsidRPr="00864D64">
        <w:rPr>
          <w:rFonts w:ascii="Times New Roman" w:hAnsi="Times New Roman" w:eastAsia="Times New Roman" w:cs="Times New Roman"/>
          <w:sz w:val="24"/>
          <w:szCs w:val="24"/>
          <w:lang w:eastAsia="ru-RU"/>
        </w:rPr>
        <w:t>the</w:t>
      </w:r>
      <w:proofErr w:type="spellEnd"/>
      <w:r w:rsidRPr="00864D64">
        <w:rPr>
          <w:rFonts w:ascii="Times New Roman" w:hAnsi="Times New Roman" w:eastAsia="Times New Roman" w:cs="Times New Roman"/>
          <w:sz w:val="24"/>
          <w:szCs w:val="24"/>
          <w:lang w:eastAsia="ru-RU"/>
        </w:rPr>
        <w:t xml:space="preserve"> </w:t>
      </w:r>
      <w:proofErr w:type="spellStart"/>
      <w:r w:rsidRPr="00864D64">
        <w:rPr>
          <w:rFonts w:ascii="Times New Roman" w:hAnsi="Times New Roman" w:eastAsia="Times New Roman" w:cs="Times New Roman"/>
          <w:sz w:val="24"/>
          <w:szCs w:val="24"/>
          <w:lang w:eastAsia="ru-RU"/>
        </w:rPr>
        <w:t>reconciliation</w:t>
      </w:r>
      <w:proofErr w:type="spellEnd"/>
      <w:r w:rsidRPr="00864D64">
        <w:rPr>
          <w:rFonts w:ascii="Times New Roman" w:hAnsi="Times New Roman" w:eastAsia="Times New Roman" w:cs="Times New Roman"/>
          <w:sz w:val="24"/>
          <w:szCs w:val="24"/>
          <w:lang w:eastAsia="ru-RU"/>
        </w:rPr>
        <w:t xml:space="preserve"> </w:t>
      </w:r>
      <w:proofErr w:type="spellStart"/>
      <w:r w:rsidRPr="00864D64">
        <w:rPr>
          <w:rFonts w:ascii="Times New Roman" w:hAnsi="Times New Roman" w:eastAsia="Times New Roman" w:cs="Times New Roman"/>
          <w:sz w:val="24"/>
          <w:szCs w:val="24"/>
          <w:lang w:eastAsia="ru-RU"/>
        </w:rPr>
        <w:t>reports</w:t>
      </w:r>
      <w:proofErr w:type="spellEnd"/>
      <w:r w:rsidRPr="00864D64">
        <w:rPr>
          <w:rFonts w:ascii="Times New Roman" w:hAnsi="Times New Roman" w:eastAsia="Times New Roman" w:cs="Times New Roman"/>
          <w:sz w:val="24"/>
          <w:szCs w:val="24"/>
          <w:lang w:eastAsia="ru-RU"/>
        </w:rPr>
        <w:t>.</w:t>
      </w:r>
    </w:p>
    <w:p w:rsidRPr="00C66EEF" w:rsidR="00864D64" w:rsidP="00EE494A" w:rsidRDefault="00864D64" w14:paraId="59C30D84" w14:textId="77777777">
      <w:pPr>
        <w:pStyle w:val="ListParagraph"/>
        <w:numPr>
          <w:ilvl w:val="1"/>
          <w:numId w:val="21"/>
        </w:numPr>
        <w:spacing w:after="0" w:line="240" w:lineRule="auto"/>
        <w:ind w:left="1134" w:hanging="708"/>
        <w:jc w:val="both"/>
        <w:rPr>
          <w:rFonts w:ascii="Times New Roman" w:hAnsi="Times New Roman" w:eastAsia="Calibri" w:cs="Times New Roman"/>
          <w:i/>
          <w:iCs/>
          <w:color w:val="000000"/>
          <w:sz w:val="24"/>
          <w:szCs w:val="24"/>
          <w:lang w:val="en-US" w:eastAsia="ru-RU"/>
        </w:rPr>
      </w:pPr>
      <w:r w:rsidRPr="00864D64">
        <w:rPr>
          <w:rFonts w:ascii="Times New Roman" w:hAnsi="Times New Roman" w:eastAsia="Calibri" w:cs="Times New Roman"/>
          <w:i/>
          <w:iCs/>
          <w:color w:val="000000"/>
          <w:sz w:val="24"/>
          <w:szCs w:val="24"/>
          <w:lang w:val="en-US" w:eastAsia="ru-RU"/>
        </w:rPr>
        <w:t>Train employees in the preparation of financial statements using IFRS.</w:t>
      </w:r>
    </w:p>
    <w:p w:rsidRPr="00864D64" w:rsidR="00354209" w:rsidP="00EE494A" w:rsidRDefault="0036083E" w14:paraId="0027C1E0" w14:textId="53DEF44D">
      <w:pPr>
        <w:pStyle w:val="ListParagraph"/>
        <w:numPr>
          <w:ilvl w:val="1"/>
          <w:numId w:val="21"/>
        </w:numPr>
        <w:spacing w:after="0" w:line="240" w:lineRule="auto"/>
        <w:ind w:left="1134" w:hanging="708"/>
        <w:jc w:val="both"/>
        <w:rPr>
          <w:rFonts w:ascii="Times New Roman" w:hAnsi="Times New Roman" w:eastAsia="Calibri" w:cs="Times New Roman"/>
          <w:i/>
          <w:iCs/>
          <w:color w:val="000000"/>
          <w:sz w:val="24"/>
          <w:szCs w:val="24"/>
          <w:lang w:val="en-US" w:eastAsia="ru-RU"/>
        </w:rPr>
      </w:pPr>
      <w:r w:rsidRPr="0036083E">
        <w:rPr>
          <w:rFonts w:ascii="Times New Roman" w:hAnsi="Times New Roman" w:cs="Times New Roman"/>
          <w:i/>
          <w:iCs/>
          <w:sz w:val="24"/>
          <w:szCs w:val="24"/>
          <w:lang w:val="en-US"/>
        </w:rPr>
        <w:t>To assist the</w:t>
      </w:r>
      <w:r w:rsidRPr="00864D64" w:rsidR="00125F0F">
        <w:rPr>
          <w:rFonts w:ascii="Times New Roman" w:hAnsi="Times New Roman" w:eastAsia="Calibri" w:cs="Times New Roman"/>
          <w:i/>
          <w:iCs/>
          <w:color w:val="000000"/>
          <w:sz w:val="24"/>
          <w:szCs w:val="24"/>
          <w:lang w:val="en-US" w:eastAsia="ru-RU"/>
        </w:rPr>
        <w:t xml:space="preserve"> </w:t>
      </w:r>
      <w:r w:rsidRPr="0036083E" w:rsidR="00864D64">
        <w:rPr>
          <w:rFonts w:ascii="Times New Roman" w:hAnsi="Times New Roman" w:cs="Times New Roman"/>
          <w:i/>
          <w:iCs/>
          <w:sz w:val="24"/>
          <w:szCs w:val="24"/>
          <w:lang w:val="en-US"/>
        </w:rPr>
        <w:t xml:space="preserve">Karakol </w:t>
      </w:r>
      <w:proofErr w:type="spellStart"/>
      <w:r w:rsidRPr="0036083E" w:rsidR="00864D64">
        <w:rPr>
          <w:rFonts w:ascii="Times New Roman" w:hAnsi="Times New Roman" w:cs="Times New Roman"/>
          <w:i/>
          <w:iCs/>
          <w:sz w:val="24"/>
          <w:szCs w:val="24"/>
          <w:lang w:val="en-US"/>
        </w:rPr>
        <w:t>Vodokanal</w:t>
      </w:r>
      <w:proofErr w:type="spellEnd"/>
      <w:r w:rsidRPr="0036083E" w:rsidR="00864D64">
        <w:rPr>
          <w:rFonts w:ascii="Times New Roman" w:hAnsi="Times New Roman" w:cs="Times New Roman"/>
          <w:i/>
          <w:iCs/>
          <w:sz w:val="24"/>
          <w:szCs w:val="24"/>
          <w:lang w:val="en-US"/>
        </w:rPr>
        <w:t xml:space="preserve"> in making changes in settlements</w:t>
      </w:r>
      <w:r w:rsidRPr="00864D64" w:rsidR="00864D64">
        <w:rPr>
          <w:rFonts w:ascii="Times New Roman" w:hAnsi="Times New Roman" w:cs="Times New Roman"/>
          <w:sz w:val="24"/>
          <w:szCs w:val="24"/>
          <w:lang w:val="en-US"/>
        </w:rPr>
        <w:t xml:space="preserve"> with subscribers, since keeping records of settlements with subscribers requires finalizing the presentation of reliable information about settlements with subscribers, accrued volumes of water and wastewater consumption. Study and test the system of organization of accounting in the Enterprise and help in correcting errors.</w:t>
      </w:r>
    </w:p>
    <w:p w:rsidRPr="0036083E" w:rsidR="00354209" w:rsidP="00EE494A" w:rsidRDefault="0036083E" w14:paraId="2596E31A" w14:textId="6052CA17">
      <w:pPr>
        <w:pStyle w:val="ListParagraph"/>
        <w:numPr>
          <w:ilvl w:val="1"/>
          <w:numId w:val="21"/>
        </w:numPr>
        <w:spacing w:after="0" w:line="240" w:lineRule="auto"/>
        <w:ind w:left="1134" w:hanging="708"/>
        <w:jc w:val="both"/>
        <w:rPr>
          <w:rFonts w:ascii="Times New Roman" w:hAnsi="Times New Roman" w:eastAsia="Calibri" w:cs="Times New Roman"/>
          <w:i/>
          <w:iCs/>
          <w:color w:val="000000"/>
          <w:sz w:val="24"/>
          <w:szCs w:val="24"/>
          <w:lang w:val="en-US" w:eastAsia="ru-RU"/>
        </w:rPr>
      </w:pPr>
      <w:r w:rsidRPr="0036083E">
        <w:rPr>
          <w:rFonts w:ascii="Times New Roman" w:hAnsi="Times New Roman" w:cs="Times New Roman"/>
          <w:i/>
          <w:iCs/>
          <w:sz w:val="24"/>
          <w:szCs w:val="24"/>
          <w:lang w:val="en-US"/>
        </w:rPr>
        <w:t xml:space="preserve">To assist the </w:t>
      </w:r>
      <w:proofErr w:type="spellStart"/>
      <w:r w:rsidRPr="0036083E">
        <w:rPr>
          <w:rFonts w:ascii="Times New Roman" w:hAnsi="Times New Roman" w:cs="Times New Roman"/>
          <w:i/>
          <w:iCs/>
          <w:sz w:val="24"/>
          <w:szCs w:val="24"/>
          <w:lang w:val="en-US"/>
        </w:rPr>
        <w:t>Balykchy</w:t>
      </w:r>
      <w:proofErr w:type="spellEnd"/>
      <w:r w:rsidRPr="0036083E">
        <w:rPr>
          <w:rFonts w:ascii="Times New Roman" w:hAnsi="Times New Roman" w:cs="Times New Roman"/>
          <w:i/>
          <w:iCs/>
          <w:sz w:val="24"/>
          <w:szCs w:val="24"/>
          <w:lang w:val="en-US"/>
        </w:rPr>
        <w:t xml:space="preserve"> </w:t>
      </w:r>
      <w:proofErr w:type="spellStart"/>
      <w:r w:rsidRPr="0036083E">
        <w:rPr>
          <w:rFonts w:ascii="Times New Roman" w:hAnsi="Times New Roman" w:cs="Times New Roman"/>
          <w:i/>
          <w:iCs/>
          <w:sz w:val="24"/>
          <w:szCs w:val="24"/>
          <w:lang w:val="en-US"/>
        </w:rPr>
        <w:t>Vodokanal</w:t>
      </w:r>
      <w:proofErr w:type="spellEnd"/>
      <w:r w:rsidRPr="0036083E">
        <w:rPr>
          <w:rFonts w:ascii="Times New Roman" w:hAnsi="Times New Roman" w:cs="Times New Roman"/>
          <w:i/>
          <w:iCs/>
          <w:sz w:val="24"/>
          <w:szCs w:val="24"/>
          <w:lang w:val="en-US"/>
        </w:rPr>
        <w:t xml:space="preserve"> in developing a working plan of accounts, </w:t>
      </w:r>
      <w:proofErr w:type="gramStart"/>
      <w:r w:rsidRPr="0036083E">
        <w:rPr>
          <w:rFonts w:ascii="Times New Roman" w:hAnsi="Times New Roman" w:cs="Times New Roman"/>
          <w:sz w:val="24"/>
          <w:szCs w:val="24"/>
          <w:lang w:val="en-US"/>
        </w:rPr>
        <w:t>taking into account</w:t>
      </w:r>
      <w:proofErr w:type="gramEnd"/>
      <w:r w:rsidRPr="0036083E">
        <w:rPr>
          <w:rFonts w:ascii="Times New Roman" w:hAnsi="Times New Roman" w:cs="Times New Roman"/>
          <w:sz w:val="24"/>
          <w:szCs w:val="24"/>
          <w:lang w:val="en-US"/>
        </w:rPr>
        <w:t xml:space="preserve"> the specifics of the Enterprise's activities, on the basis of the recommended "Plan of Accounts for accounting of financial and economic activities of entities" and "Methodological recommendations for its application", recommended by Resolution </w:t>
      </w:r>
      <w:r>
        <w:rPr>
          <w:rFonts w:ascii="Times New Roman" w:hAnsi="Times New Roman" w:cs="Times New Roman"/>
          <w:sz w:val="24"/>
          <w:szCs w:val="24"/>
          <w:lang w:val="en-US"/>
        </w:rPr>
        <w:t>#</w:t>
      </w:r>
      <w:r w:rsidRPr="0036083E">
        <w:rPr>
          <w:rFonts w:ascii="Times New Roman" w:hAnsi="Times New Roman" w:cs="Times New Roman"/>
          <w:sz w:val="24"/>
          <w:szCs w:val="24"/>
          <w:lang w:val="en-US"/>
        </w:rPr>
        <w:t xml:space="preserve">28 of the State Commission under the Government of the Kyrgyz Republic on Financial Reporting Standards and Audit </w:t>
      </w:r>
      <w:r>
        <w:rPr>
          <w:rFonts w:ascii="Times New Roman" w:hAnsi="Times New Roman" w:cs="Times New Roman"/>
          <w:sz w:val="24"/>
          <w:szCs w:val="24"/>
          <w:lang w:val="en-US"/>
        </w:rPr>
        <w:t>from</w:t>
      </w:r>
      <w:r w:rsidRPr="0036083E">
        <w:rPr>
          <w:rFonts w:ascii="Times New Roman" w:hAnsi="Times New Roman" w:cs="Times New Roman"/>
          <w:sz w:val="24"/>
          <w:szCs w:val="24"/>
          <w:lang w:val="en-US"/>
        </w:rPr>
        <w:t xml:space="preserve"> November 18, 2002.</w:t>
      </w:r>
      <w:r>
        <w:rPr>
          <w:rFonts w:ascii="Times New Roman" w:hAnsi="Times New Roman" w:cs="Times New Roman"/>
          <w:sz w:val="24"/>
          <w:szCs w:val="24"/>
          <w:lang w:val="en-US"/>
        </w:rPr>
        <w:t xml:space="preserve"> </w:t>
      </w:r>
      <w:r w:rsidRPr="0036083E">
        <w:rPr>
          <w:rFonts w:ascii="Times New Roman" w:hAnsi="Times New Roman" w:cs="Times New Roman"/>
          <w:sz w:val="24"/>
          <w:szCs w:val="24"/>
          <w:lang w:val="en-US"/>
        </w:rPr>
        <w:t>Assistance in the correct reflection of economic activity operations in accounting.</w:t>
      </w:r>
    </w:p>
    <w:p w:rsidRPr="0036083E" w:rsidR="00125F0F" w:rsidP="00EE494A" w:rsidRDefault="00125F0F" w14:paraId="72ECFA36" w14:textId="6EA8D06C">
      <w:pPr>
        <w:pStyle w:val="ListParagraph"/>
        <w:spacing w:after="0" w:line="240" w:lineRule="auto"/>
        <w:ind w:left="1134" w:hanging="708"/>
        <w:jc w:val="both"/>
        <w:rPr>
          <w:rFonts w:ascii="Times New Roman" w:hAnsi="Times New Roman" w:eastAsia="Calibri" w:cs="Times New Roman"/>
          <w:i/>
          <w:iCs/>
          <w:color w:val="000000"/>
          <w:sz w:val="24"/>
          <w:szCs w:val="24"/>
          <w:lang w:val="en-US" w:eastAsia="ru-RU"/>
        </w:rPr>
      </w:pPr>
    </w:p>
    <w:p w:rsidRPr="0036083E" w:rsidR="00546882" w:rsidP="00EE494A" w:rsidRDefault="0036083E" w14:paraId="311E312F" w14:textId="268E7C8D">
      <w:pPr>
        <w:pStyle w:val="ListParagraph"/>
        <w:numPr>
          <w:ilvl w:val="1"/>
          <w:numId w:val="21"/>
        </w:numPr>
        <w:tabs>
          <w:tab w:val="left" w:pos="567"/>
        </w:tabs>
        <w:spacing w:after="0" w:line="240" w:lineRule="auto"/>
        <w:ind w:left="1134" w:hanging="708"/>
        <w:jc w:val="both"/>
        <w:rPr>
          <w:rFonts w:ascii="Times New Roman" w:hAnsi="Times New Roman" w:eastAsia="Calibri" w:cs="Times New Roman"/>
          <w:color w:val="000000"/>
          <w:sz w:val="24"/>
          <w:szCs w:val="24"/>
          <w:lang w:val="en-US" w:eastAsia="ru-RU"/>
        </w:rPr>
      </w:pPr>
      <w:r w:rsidRPr="00DB67EF">
        <w:rPr>
          <w:rFonts w:ascii="Times New Roman" w:hAnsi="Times New Roman" w:eastAsia="Calibri" w:cs="Times New Roman"/>
          <w:i/>
          <w:iCs/>
          <w:color w:val="000000"/>
          <w:sz w:val="24"/>
          <w:szCs w:val="24"/>
          <w:lang w:val="en-US" w:eastAsia="ru-RU"/>
        </w:rPr>
        <w:t xml:space="preserve">Perform an analysis of the </w:t>
      </w:r>
      <w:r w:rsidRPr="00DB67EF" w:rsidR="00201007">
        <w:rPr>
          <w:rFonts w:ascii="Times New Roman" w:hAnsi="Times New Roman" w:eastAsia="Calibri" w:cs="Times New Roman"/>
          <w:i/>
          <w:iCs/>
          <w:color w:val="000000"/>
          <w:sz w:val="24"/>
          <w:szCs w:val="24"/>
          <w:lang w:val="en-US" w:eastAsia="ru-RU"/>
        </w:rPr>
        <w:t>cost of</w:t>
      </w:r>
      <w:r w:rsidRPr="00DB67EF">
        <w:rPr>
          <w:rFonts w:ascii="Times New Roman" w:hAnsi="Times New Roman" w:eastAsia="Calibri" w:cs="Times New Roman"/>
          <w:i/>
          <w:iCs/>
          <w:color w:val="000000"/>
          <w:sz w:val="24"/>
          <w:szCs w:val="24"/>
          <w:lang w:val="en-US" w:eastAsia="ru-RU"/>
        </w:rPr>
        <w:t xml:space="preserve"> water </w:t>
      </w:r>
      <w:proofErr w:type="gramStart"/>
      <w:r w:rsidRPr="00DB67EF">
        <w:rPr>
          <w:rFonts w:ascii="Times New Roman" w:hAnsi="Times New Roman" w:eastAsia="Calibri" w:cs="Times New Roman"/>
          <w:i/>
          <w:iCs/>
          <w:color w:val="000000"/>
          <w:sz w:val="24"/>
          <w:szCs w:val="24"/>
          <w:lang w:val="en-US" w:eastAsia="ru-RU"/>
        </w:rPr>
        <w:t>for the amount of</w:t>
      </w:r>
      <w:proofErr w:type="gramEnd"/>
      <w:r w:rsidRPr="00DB67EF">
        <w:rPr>
          <w:rFonts w:ascii="Times New Roman" w:hAnsi="Times New Roman" w:eastAsia="Calibri" w:cs="Times New Roman"/>
          <w:i/>
          <w:iCs/>
          <w:color w:val="000000"/>
          <w:sz w:val="24"/>
          <w:szCs w:val="24"/>
          <w:lang w:val="en-US" w:eastAsia="ru-RU"/>
        </w:rPr>
        <w:t xml:space="preserve"> excess losses "Reserves" and inventory of reserves</w:t>
      </w:r>
      <w:r w:rsidRPr="0036083E">
        <w:rPr>
          <w:rFonts w:ascii="Times New Roman" w:hAnsi="Times New Roman" w:eastAsia="Calibri" w:cs="Times New Roman"/>
          <w:color w:val="000000"/>
          <w:sz w:val="24"/>
          <w:szCs w:val="24"/>
          <w:lang w:val="en-US" w:eastAsia="ru-RU"/>
        </w:rPr>
        <w:t>. Assistance in the development of internal regulations on the procedure for accounting for water and the formation of the cost of commercial products and regulations on the procedure for accounting for production losses.</w:t>
      </w:r>
    </w:p>
    <w:p w:rsidRPr="00DB67EF" w:rsidR="00DB67EF" w:rsidP="00EE494A" w:rsidRDefault="00DB67EF" w14:paraId="50066FA7" w14:textId="77777777">
      <w:pPr>
        <w:pStyle w:val="ListParagraph"/>
        <w:numPr>
          <w:ilvl w:val="1"/>
          <w:numId w:val="21"/>
        </w:numPr>
        <w:tabs>
          <w:tab w:val="left" w:pos="567"/>
        </w:tabs>
        <w:spacing w:after="0" w:line="240" w:lineRule="auto"/>
        <w:ind w:left="1134" w:hanging="708"/>
        <w:jc w:val="both"/>
        <w:rPr>
          <w:rFonts w:ascii="Times New Roman" w:hAnsi="Times New Roman" w:eastAsia="Calibri" w:cs="Times New Roman"/>
          <w:color w:val="000000"/>
          <w:sz w:val="24"/>
          <w:szCs w:val="24"/>
          <w:lang w:val="en-US" w:eastAsia="ru-RU"/>
        </w:rPr>
      </w:pPr>
      <w:r w:rsidRPr="00DB67EF">
        <w:rPr>
          <w:rFonts w:ascii="Times New Roman" w:hAnsi="Times New Roman" w:eastAsia="Calibri" w:cs="Times New Roman"/>
          <w:i/>
          <w:iCs/>
          <w:color w:val="000000"/>
          <w:sz w:val="24"/>
          <w:szCs w:val="24"/>
          <w:lang w:val="en-US" w:eastAsia="ru-RU"/>
        </w:rPr>
        <w:t xml:space="preserve">Conduct an analysis of accounting for the cost of services and the practice of coordination; analysis of pricing </w:t>
      </w:r>
      <w:proofErr w:type="gramStart"/>
      <w:r w:rsidRPr="00DB67EF">
        <w:rPr>
          <w:rFonts w:ascii="Times New Roman" w:hAnsi="Times New Roman" w:eastAsia="Calibri" w:cs="Times New Roman"/>
          <w:i/>
          <w:iCs/>
          <w:color w:val="000000"/>
          <w:sz w:val="24"/>
          <w:szCs w:val="24"/>
          <w:lang w:val="en-US" w:eastAsia="ru-RU"/>
        </w:rPr>
        <w:t>procedures;</w:t>
      </w:r>
      <w:proofErr w:type="gramEnd"/>
    </w:p>
    <w:p w:rsidRPr="00DB67EF" w:rsidR="00DB67EF" w:rsidP="00EE494A" w:rsidRDefault="00DB67EF" w14:paraId="67B16131" w14:textId="77777777">
      <w:pPr>
        <w:pStyle w:val="ListParagraph"/>
        <w:numPr>
          <w:ilvl w:val="1"/>
          <w:numId w:val="21"/>
        </w:numPr>
        <w:tabs>
          <w:tab w:val="left" w:pos="567"/>
        </w:tabs>
        <w:spacing w:after="0" w:line="240" w:lineRule="auto"/>
        <w:ind w:left="1134" w:hanging="708"/>
        <w:jc w:val="both"/>
        <w:rPr>
          <w:rFonts w:ascii="Times New Roman" w:hAnsi="Times New Roman" w:eastAsia="Calibri" w:cs="Times New Roman"/>
          <w:color w:val="000000"/>
          <w:sz w:val="24"/>
          <w:szCs w:val="24"/>
          <w:lang w:val="en-US" w:eastAsia="ru-RU"/>
        </w:rPr>
      </w:pPr>
      <w:r w:rsidRPr="00DB67EF">
        <w:rPr>
          <w:rFonts w:ascii="Times New Roman" w:hAnsi="Times New Roman" w:cs="Times New Roman"/>
          <w:spacing w:val="-4"/>
          <w:sz w:val="24"/>
          <w:szCs w:val="24"/>
          <w:lang w:val="en-US"/>
        </w:rPr>
        <w:t>Assistance in generating data for the VAT report.</w:t>
      </w:r>
    </w:p>
    <w:p w:rsidRPr="00C66EEF" w:rsidR="00DB67EF" w:rsidP="00EE494A" w:rsidRDefault="00DB67EF" w14:paraId="467C0F1F" w14:textId="77777777">
      <w:pPr>
        <w:pStyle w:val="ListParagraph"/>
        <w:numPr>
          <w:ilvl w:val="1"/>
          <w:numId w:val="21"/>
        </w:numPr>
        <w:tabs>
          <w:tab w:val="left" w:pos="567"/>
        </w:tabs>
        <w:spacing w:after="0" w:line="240" w:lineRule="auto"/>
        <w:ind w:left="1134" w:hanging="708"/>
        <w:jc w:val="both"/>
        <w:rPr>
          <w:rFonts w:ascii="Times New Roman" w:hAnsi="Times New Roman" w:eastAsia="Calibri" w:cs="Times New Roman"/>
          <w:color w:val="000000"/>
          <w:sz w:val="24"/>
          <w:szCs w:val="24"/>
          <w:lang w:val="en-US" w:eastAsia="ru-RU"/>
        </w:rPr>
      </w:pPr>
      <w:r w:rsidRPr="00DB67EF">
        <w:rPr>
          <w:rFonts w:ascii="Times New Roman" w:hAnsi="Times New Roman" w:cs="Times New Roman"/>
          <w:spacing w:val="-4"/>
          <w:sz w:val="24"/>
          <w:szCs w:val="24"/>
          <w:lang w:val="en-US"/>
        </w:rPr>
        <w:t>Assistance and Control in the calculation of wages, calculation of vacation pay in accordance with the Labor Code of the Kyrgyz Republic.</w:t>
      </w:r>
    </w:p>
    <w:p w:rsidRPr="00DB67EF" w:rsidR="00546882" w:rsidP="00EE494A" w:rsidRDefault="00DB67EF" w14:paraId="449CA35D" w14:textId="4E428A5E">
      <w:pPr>
        <w:pStyle w:val="ListParagraph"/>
        <w:numPr>
          <w:ilvl w:val="1"/>
          <w:numId w:val="21"/>
        </w:numPr>
        <w:tabs>
          <w:tab w:val="left" w:pos="567"/>
        </w:tabs>
        <w:spacing w:after="0" w:line="240" w:lineRule="auto"/>
        <w:ind w:left="1134" w:hanging="708"/>
        <w:jc w:val="both"/>
        <w:rPr>
          <w:rFonts w:ascii="Times New Roman" w:hAnsi="Times New Roman" w:eastAsia="Calibri" w:cs="Times New Roman"/>
          <w:color w:val="000000"/>
          <w:sz w:val="24"/>
          <w:szCs w:val="24"/>
          <w:lang w:val="en-US" w:eastAsia="ru-RU"/>
        </w:rPr>
      </w:pPr>
      <w:r w:rsidRPr="00DB67EF">
        <w:rPr>
          <w:rFonts w:ascii="Times New Roman" w:hAnsi="Times New Roman" w:eastAsia="Calibri" w:cs="Times New Roman"/>
          <w:color w:val="000000"/>
          <w:sz w:val="24"/>
          <w:szCs w:val="24"/>
          <w:lang w:val="en-US" w:eastAsia="ru-RU"/>
        </w:rPr>
        <w:t xml:space="preserve">Conduct an analysis of the conduct of monetary settlements in the implementation of expenses of Enterprises. Compare the cash balances reflected in the current balance sheet and the financial statements. Conduct control for the presence of justification of operations, document </w:t>
      </w:r>
      <w:r>
        <w:rPr>
          <w:rFonts w:ascii="Times New Roman" w:hAnsi="Times New Roman" w:eastAsia="Calibri" w:cs="Times New Roman"/>
          <w:color w:val="000000"/>
          <w:sz w:val="24"/>
          <w:szCs w:val="24"/>
          <w:lang w:val="en-US" w:eastAsia="ru-RU"/>
        </w:rPr>
        <w:t>management</w:t>
      </w:r>
      <w:r w:rsidRPr="00DB67EF">
        <w:rPr>
          <w:rFonts w:ascii="Times New Roman" w:hAnsi="Times New Roman" w:eastAsia="Calibri" w:cs="Times New Roman"/>
          <w:color w:val="000000"/>
          <w:sz w:val="24"/>
          <w:szCs w:val="24"/>
          <w:lang w:val="en-US" w:eastAsia="ru-RU"/>
        </w:rPr>
        <w:t xml:space="preserve">, supporting </w:t>
      </w:r>
      <w:proofErr w:type="gramStart"/>
      <w:r w:rsidRPr="00DB67EF">
        <w:rPr>
          <w:rFonts w:ascii="Times New Roman" w:hAnsi="Times New Roman" w:eastAsia="Calibri" w:cs="Times New Roman"/>
          <w:color w:val="000000"/>
          <w:sz w:val="24"/>
          <w:szCs w:val="24"/>
          <w:lang w:val="en-US" w:eastAsia="ru-RU"/>
        </w:rPr>
        <w:t>documents;</w:t>
      </w:r>
      <w:proofErr w:type="gramEnd"/>
    </w:p>
    <w:p w:rsidRPr="00DB67EF" w:rsidR="00DC36AC" w:rsidP="00EE494A" w:rsidRDefault="00DB67EF" w14:paraId="74B2799F" w14:textId="12D64E37">
      <w:pPr>
        <w:pStyle w:val="ListParagraph"/>
        <w:numPr>
          <w:ilvl w:val="1"/>
          <w:numId w:val="21"/>
        </w:numPr>
        <w:tabs>
          <w:tab w:val="left" w:pos="567"/>
        </w:tabs>
        <w:spacing w:after="0" w:line="240" w:lineRule="auto"/>
        <w:ind w:left="1134" w:hanging="708"/>
        <w:jc w:val="both"/>
        <w:rPr>
          <w:rFonts w:ascii="Times New Roman" w:hAnsi="Times New Roman" w:eastAsia="Calibri" w:cs="Times New Roman"/>
          <w:color w:val="000000"/>
          <w:sz w:val="24"/>
          <w:szCs w:val="24"/>
          <w:lang w:val="en-US" w:eastAsia="ru-RU"/>
        </w:rPr>
      </w:pPr>
      <w:proofErr w:type="gramStart"/>
      <w:r w:rsidRPr="00DB67EF">
        <w:rPr>
          <w:rFonts w:ascii="Times New Roman" w:hAnsi="Times New Roman" w:eastAsia="Calibri" w:cs="Times New Roman"/>
          <w:color w:val="000000"/>
          <w:sz w:val="24"/>
          <w:szCs w:val="24"/>
          <w:lang w:val="en-US" w:eastAsia="ru-RU"/>
        </w:rPr>
        <w:t>Provide assistance</w:t>
      </w:r>
      <w:proofErr w:type="gramEnd"/>
      <w:r w:rsidRPr="00DB67EF">
        <w:rPr>
          <w:rFonts w:ascii="Times New Roman" w:hAnsi="Times New Roman" w:eastAsia="Calibri" w:cs="Times New Roman"/>
          <w:color w:val="000000"/>
          <w:sz w:val="24"/>
          <w:szCs w:val="24"/>
          <w:lang w:val="en-US" w:eastAsia="ru-RU"/>
        </w:rPr>
        <w:t xml:space="preserve"> and recommendations to improve procedures, policies, practices, and reporting.</w:t>
      </w:r>
    </w:p>
    <w:p w:rsidRPr="00DB67EF" w:rsidR="00C53106" w:rsidP="00EE494A" w:rsidRDefault="00C53106" w14:paraId="7DF0C058" w14:textId="77777777">
      <w:pPr>
        <w:spacing w:after="0" w:line="240" w:lineRule="auto"/>
        <w:ind w:left="1134" w:hanging="708"/>
        <w:jc w:val="both"/>
        <w:rPr>
          <w:rFonts w:ascii="Times New Roman" w:hAnsi="Times New Roman" w:eastAsia="Calibri" w:cs="Times New Roman"/>
          <w:color w:val="000000"/>
          <w:sz w:val="24"/>
          <w:szCs w:val="24"/>
          <w:lang w:val="en-US" w:eastAsia="ru-RU"/>
        </w:rPr>
      </w:pPr>
    </w:p>
    <w:p w:rsidRPr="00DB67EF" w:rsidR="00DC36AC" w:rsidP="00EE494A" w:rsidRDefault="00DB67EF" w14:paraId="180FEC47" w14:textId="338E5505">
      <w:pPr>
        <w:pStyle w:val="ListParagraph"/>
        <w:numPr>
          <w:ilvl w:val="0"/>
          <w:numId w:val="21"/>
        </w:numPr>
        <w:spacing w:after="0" w:line="240" w:lineRule="auto"/>
        <w:ind w:left="1134" w:hanging="708"/>
        <w:jc w:val="both"/>
        <w:rPr>
          <w:rFonts w:ascii="Times New Roman" w:hAnsi="Times New Roman" w:eastAsia="Calibri" w:cs="Times New Roman"/>
          <w:color w:val="000000"/>
          <w:sz w:val="24"/>
          <w:szCs w:val="24"/>
          <w:lang w:val="en-US" w:eastAsia="ru-RU"/>
        </w:rPr>
      </w:pPr>
      <w:r w:rsidRPr="00DB67EF">
        <w:rPr>
          <w:rFonts w:ascii="Times New Roman" w:hAnsi="Times New Roman" w:eastAsia="Calibri" w:cs="Times New Roman"/>
          <w:color w:val="000000"/>
          <w:sz w:val="24"/>
          <w:szCs w:val="24"/>
          <w:lang w:val="en-US" w:eastAsia="ru-RU"/>
        </w:rPr>
        <w:t>Study of the Business process on the income of the revenue part of ENTERPRISES</w:t>
      </w:r>
      <w:r w:rsidRPr="00DB67EF" w:rsidR="002C1156">
        <w:rPr>
          <w:rFonts w:ascii="Times New Roman" w:hAnsi="Times New Roman" w:eastAsia="Calibri" w:cs="Times New Roman"/>
          <w:color w:val="000000"/>
          <w:sz w:val="24"/>
          <w:szCs w:val="24"/>
          <w:lang w:val="en-US" w:eastAsia="ru-RU"/>
        </w:rPr>
        <w:t>.</w:t>
      </w:r>
    </w:p>
    <w:p w:rsidR="00DB67EF" w:rsidP="00EE494A" w:rsidRDefault="00DB67EF" w14:paraId="77B546FA" w14:textId="77777777">
      <w:pPr>
        <w:pStyle w:val="ListParagraph"/>
        <w:numPr>
          <w:ilvl w:val="1"/>
          <w:numId w:val="21"/>
        </w:numPr>
        <w:tabs>
          <w:tab w:val="left" w:pos="567"/>
        </w:tabs>
        <w:spacing w:after="0" w:line="240" w:lineRule="auto"/>
        <w:ind w:left="1134" w:hanging="708"/>
        <w:jc w:val="both"/>
        <w:rPr>
          <w:rFonts w:ascii="Times New Roman" w:hAnsi="Times New Roman" w:eastAsia="Calibri" w:cs="Times New Roman"/>
          <w:color w:val="000000"/>
          <w:sz w:val="24"/>
          <w:szCs w:val="24"/>
          <w:lang w:val="en-US" w:eastAsia="ru-RU"/>
        </w:rPr>
      </w:pPr>
      <w:r w:rsidRPr="00DB67EF">
        <w:rPr>
          <w:rFonts w:ascii="Times New Roman" w:hAnsi="Times New Roman" w:eastAsia="Calibri" w:cs="Times New Roman"/>
          <w:color w:val="000000"/>
          <w:sz w:val="24"/>
          <w:szCs w:val="24"/>
          <w:lang w:val="en-US" w:eastAsia="ru-RU"/>
        </w:rPr>
        <w:t>Analyze the current state of the business process and bring it into compliance with the requirements of the legislation and reporting standards of the Kyrgyz Republic.</w:t>
      </w:r>
    </w:p>
    <w:p w:rsidRPr="00DB67EF" w:rsidR="00B866EA" w:rsidP="00DB67EF" w:rsidRDefault="00DB67EF" w14:paraId="3694C760" w14:textId="377E6398">
      <w:pPr>
        <w:pStyle w:val="ListParagraph"/>
        <w:numPr>
          <w:ilvl w:val="1"/>
          <w:numId w:val="21"/>
        </w:numPr>
        <w:tabs>
          <w:tab w:val="left" w:pos="567"/>
        </w:tabs>
        <w:spacing w:after="0" w:line="240" w:lineRule="auto"/>
        <w:ind w:left="1134" w:hanging="708"/>
        <w:jc w:val="both"/>
        <w:rPr>
          <w:rFonts w:ascii="Times New Roman" w:hAnsi="Times New Roman" w:eastAsia="Calibri" w:cs="Times New Roman"/>
          <w:color w:val="000000"/>
          <w:sz w:val="24"/>
          <w:szCs w:val="24"/>
          <w:lang w:val="en-US" w:eastAsia="ru-RU"/>
        </w:rPr>
      </w:pPr>
      <w:r w:rsidRPr="00DB67EF">
        <w:rPr>
          <w:rFonts w:ascii="Times New Roman" w:hAnsi="Times New Roman" w:eastAsia="Calibri" w:cs="Times New Roman"/>
          <w:color w:val="000000"/>
          <w:sz w:val="24"/>
          <w:szCs w:val="24"/>
          <w:lang w:val="en-US" w:eastAsia="ru-RU"/>
        </w:rPr>
        <w:lastRenderedPageBreak/>
        <w:t>Analyze the profitability and financial stability indicators; Establish the compliance of the interests of the stakeholders of the ENTERPRISES to which financial statements are provided: donor organizations, government agencies, commercial enterprises.</w:t>
      </w:r>
    </w:p>
    <w:p w:rsidRPr="00DB67EF" w:rsidR="000D290B" w:rsidP="00EE494A" w:rsidRDefault="000D290B" w14:paraId="781F4974" w14:textId="666479D3">
      <w:pPr>
        <w:pStyle w:val="ListParagraph"/>
        <w:numPr>
          <w:ilvl w:val="0"/>
          <w:numId w:val="21"/>
        </w:numPr>
        <w:tabs>
          <w:tab w:val="left" w:pos="567"/>
        </w:tabs>
        <w:spacing w:after="0" w:line="240" w:lineRule="auto"/>
        <w:ind w:left="1134" w:hanging="708"/>
        <w:jc w:val="both"/>
        <w:rPr>
          <w:rFonts w:ascii="Times New Roman" w:hAnsi="Times New Roman" w:eastAsia="Calibri" w:cs="Times New Roman"/>
          <w:color w:val="000000"/>
          <w:sz w:val="24"/>
          <w:szCs w:val="24"/>
          <w:lang w:val="en-US" w:eastAsia="ru-RU"/>
        </w:rPr>
      </w:pPr>
      <w:r w:rsidRPr="00DB67EF">
        <w:rPr>
          <w:rFonts w:ascii="Times New Roman" w:hAnsi="Times New Roman" w:cs="Times New Roman"/>
          <w:sz w:val="24"/>
          <w:szCs w:val="24"/>
          <w:lang w:val="en-US"/>
        </w:rPr>
        <w:t xml:space="preserve"> </w:t>
      </w:r>
      <w:r w:rsidRPr="00DB67EF" w:rsidR="00DB67EF">
        <w:rPr>
          <w:rFonts w:ascii="Times New Roman" w:hAnsi="Times New Roman" w:cs="Times New Roman"/>
          <w:sz w:val="24"/>
          <w:szCs w:val="24"/>
          <w:lang w:val="en-US"/>
        </w:rPr>
        <w:t xml:space="preserve">Study the opinions of the auditors and letters to the management and, </w:t>
      </w:r>
      <w:proofErr w:type="gramStart"/>
      <w:r w:rsidRPr="00DB67EF" w:rsidR="00DB67EF">
        <w:rPr>
          <w:rFonts w:ascii="Times New Roman" w:hAnsi="Times New Roman" w:cs="Times New Roman"/>
          <w:sz w:val="24"/>
          <w:szCs w:val="24"/>
          <w:lang w:val="en-US"/>
        </w:rPr>
        <w:t>on the basis of</w:t>
      </w:r>
      <w:proofErr w:type="gramEnd"/>
      <w:r w:rsidRPr="00DB67EF" w:rsidR="00DB67EF">
        <w:rPr>
          <w:rFonts w:ascii="Times New Roman" w:hAnsi="Times New Roman" w:cs="Times New Roman"/>
          <w:sz w:val="24"/>
          <w:szCs w:val="24"/>
          <w:lang w:val="en-US"/>
        </w:rPr>
        <w:t xml:space="preserve"> their opinions and recommendations, provide assistance to </w:t>
      </w:r>
      <w:proofErr w:type="spellStart"/>
      <w:r w:rsidRPr="00DB67EF" w:rsidR="00DB67EF">
        <w:rPr>
          <w:rFonts w:ascii="Times New Roman" w:hAnsi="Times New Roman" w:cs="Times New Roman"/>
          <w:sz w:val="24"/>
          <w:szCs w:val="24"/>
          <w:lang w:val="en-US"/>
        </w:rPr>
        <w:t>Vodokanals</w:t>
      </w:r>
      <w:proofErr w:type="spellEnd"/>
      <w:r w:rsidRPr="00DB67EF" w:rsidR="00DB67EF">
        <w:rPr>
          <w:rFonts w:ascii="Times New Roman" w:hAnsi="Times New Roman" w:cs="Times New Roman"/>
          <w:sz w:val="24"/>
          <w:szCs w:val="24"/>
          <w:lang w:val="en-US"/>
        </w:rPr>
        <w:t>.</w:t>
      </w:r>
      <w:r w:rsidRPr="00DB67EF">
        <w:rPr>
          <w:rFonts w:ascii="Times New Roman" w:hAnsi="Times New Roman" w:cs="Times New Roman"/>
          <w:sz w:val="24"/>
          <w:szCs w:val="24"/>
          <w:lang w:val="en-US"/>
        </w:rPr>
        <w:tab/>
      </w:r>
    </w:p>
    <w:p w:rsidRPr="00DB67EF" w:rsidR="00C53106" w:rsidP="00EE494A" w:rsidRDefault="00C53106" w14:paraId="731C173C" w14:textId="31C90E3A">
      <w:pPr>
        <w:pStyle w:val="ListParagraph"/>
        <w:spacing w:after="0" w:line="240" w:lineRule="auto"/>
        <w:ind w:left="426" w:hanging="426"/>
        <w:jc w:val="both"/>
        <w:rPr>
          <w:rFonts w:ascii="Times New Roman" w:hAnsi="Times New Roman" w:eastAsia="Calibri" w:cs="Times New Roman"/>
          <w:color w:val="000000"/>
          <w:sz w:val="24"/>
          <w:szCs w:val="24"/>
          <w:lang w:val="en-US" w:eastAsia="ru-RU"/>
        </w:rPr>
      </w:pPr>
    </w:p>
    <w:p w:rsidRPr="00DB67EF" w:rsidR="00906BDF" w:rsidP="00EE494A" w:rsidRDefault="00906BDF" w14:paraId="10B7A25B" w14:textId="58A926C4">
      <w:pPr>
        <w:pStyle w:val="ListParagraph"/>
        <w:ind w:left="426" w:hanging="426"/>
        <w:jc w:val="both"/>
        <w:rPr>
          <w:rFonts w:ascii="Times New Roman" w:hAnsi="Times New Roman" w:cs="Times New Roman"/>
          <w:bCs/>
          <w:sz w:val="24"/>
          <w:szCs w:val="24"/>
          <w:lang w:val="en-US"/>
        </w:rPr>
      </w:pPr>
      <w:r w:rsidRPr="00DB67EF">
        <w:rPr>
          <w:rFonts w:ascii="Times New Roman" w:hAnsi="Times New Roman" w:cs="Times New Roman"/>
          <w:sz w:val="24"/>
          <w:szCs w:val="24"/>
          <w:lang w:val="en-US"/>
        </w:rPr>
        <w:tab/>
      </w:r>
      <w:r w:rsidRPr="00DB67EF">
        <w:rPr>
          <w:rFonts w:ascii="Times New Roman" w:hAnsi="Times New Roman" w:cs="Times New Roman"/>
          <w:sz w:val="24"/>
          <w:szCs w:val="24"/>
          <w:lang w:val="en-US"/>
        </w:rPr>
        <w:tab/>
      </w:r>
      <w:r w:rsidRPr="00DB67EF">
        <w:rPr>
          <w:rFonts w:ascii="Times New Roman" w:hAnsi="Times New Roman" w:cs="Times New Roman"/>
          <w:sz w:val="24"/>
          <w:szCs w:val="24"/>
          <w:lang w:val="en-US"/>
        </w:rPr>
        <w:tab/>
      </w:r>
      <w:r w:rsidRPr="00DB67EF">
        <w:rPr>
          <w:rFonts w:ascii="Times New Roman" w:hAnsi="Times New Roman" w:cs="Times New Roman"/>
          <w:sz w:val="24"/>
          <w:szCs w:val="24"/>
          <w:lang w:val="en-US"/>
        </w:rPr>
        <w:t xml:space="preserve">             </w:t>
      </w:r>
    </w:p>
    <w:p w:rsidRPr="00EF51F0" w:rsidR="00C53106" w:rsidP="006536B8" w:rsidRDefault="00C66EEF" w14:paraId="64D762CA" w14:textId="2D4416AC">
      <w:pPr>
        <w:pStyle w:val="ListParagraph"/>
        <w:numPr>
          <w:ilvl w:val="0"/>
          <w:numId w:val="34"/>
        </w:numPr>
        <w:spacing w:after="0" w:line="240" w:lineRule="auto"/>
        <w:jc w:val="both"/>
        <w:rPr>
          <w:rFonts w:ascii="Times New Roman" w:hAnsi="Times New Roman" w:cs="Times New Roman"/>
          <w:sz w:val="24"/>
          <w:szCs w:val="24"/>
        </w:rPr>
      </w:pPr>
      <w:proofErr w:type="spellStart"/>
      <w:r>
        <w:rPr>
          <w:rFonts w:ascii="Times New Roman" w:hAnsi="Times New Roman" w:cs="Times New Roman"/>
          <w:b/>
          <w:sz w:val="24"/>
          <w:szCs w:val="24"/>
        </w:rPr>
        <w:t>Reporting</w:t>
      </w:r>
      <w:proofErr w:type="spellEnd"/>
      <w:r>
        <w:rPr>
          <w:rFonts w:ascii="Times New Roman" w:hAnsi="Times New Roman" w:cs="Times New Roman"/>
          <w:b/>
          <w:sz w:val="24"/>
          <w:szCs w:val="24"/>
        </w:rPr>
        <w:t xml:space="preserve"> and </w:t>
      </w:r>
      <w:r>
        <w:rPr>
          <w:rFonts w:ascii="Times New Roman" w:hAnsi="Times New Roman" w:cs="Times New Roman"/>
          <w:b/>
          <w:sz w:val="24"/>
          <w:szCs w:val="24"/>
          <w:lang w:val="en-US"/>
        </w:rPr>
        <w:t>deliverables</w:t>
      </w:r>
    </w:p>
    <w:p w:rsidRPr="00177E8E" w:rsidR="00FF0061" w:rsidP="00EE494A" w:rsidRDefault="00FF0061" w14:paraId="183CCFAE" w14:textId="6FF81016">
      <w:pPr>
        <w:spacing w:after="0" w:line="240" w:lineRule="auto"/>
        <w:ind w:left="426" w:hanging="426"/>
        <w:jc w:val="both"/>
        <w:rPr>
          <w:rFonts w:ascii="Times New Roman" w:hAnsi="Times New Roman" w:cs="Times New Roman"/>
          <w:sz w:val="24"/>
          <w:szCs w:val="24"/>
          <w:highlight w:val="red"/>
        </w:rPr>
      </w:pPr>
    </w:p>
    <w:p w:rsidRPr="00FF5D66" w:rsidR="00FF0061" w:rsidP="00EE494A" w:rsidRDefault="003F42C1" w14:paraId="596C3571" w14:textId="25FA854A">
      <w:pPr>
        <w:pStyle w:val="ListParagraph"/>
        <w:numPr>
          <w:ilvl w:val="0"/>
          <w:numId w:val="25"/>
        </w:numPr>
        <w:spacing w:after="0" w:line="240" w:lineRule="auto"/>
        <w:ind w:left="426" w:hanging="426"/>
        <w:contextualSpacing w:val="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The </w:t>
      </w:r>
      <w:r w:rsidRPr="00FF5D66" w:rsidR="00FF5D66">
        <w:rPr>
          <w:rFonts w:ascii="Times New Roman" w:hAnsi="Times New Roman" w:cs="Times New Roman"/>
          <w:color w:val="000000" w:themeColor="text1"/>
          <w:sz w:val="24"/>
          <w:szCs w:val="24"/>
          <w:lang w:val="en-US"/>
        </w:rPr>
        <w:t>Con</w:t>
      </w:r>
      <w:r w:rsidR="00C66EEF">
        <w:rPr>
          <w:rFonts w:ascii="Times New Roman" w:hAnsi="Times New Roman" w:cs="Times New Roman"/>
          <w:color w:val="000000" w:themeColor="text1"/>
          <w:sz w:val="24"/>
          <w:szCs w:val="24"/>
          <w:lang w:val="en-US"/>
        </w:rPr>
        <w:t xml:space="preserve">sultant should </w:t>
      </w:r>
      <w:proofErr w:type="gramStart"/>
      <w:r w:rsidR="00C66EEF">
        <w:rPr>
          <w:rFonts w:ascii="Times New Roman" w:hAnsi="Times New Roman" w:cs="Times New Roman"/>
          <w:color w:val="000000" w:themeColor="text1"/>
          <w:sz w:val="24"/>
          <w:szCs w:val="24"/>
          <w:lang w:val="en-US"/>
        </w:rPr>
        <w:t xml:space="preserve">prepare </w:t>
      </w:r>
      <w:r w:rsidRPr="00FF5D66" w:rsidR="00FF5D66">
        <w:rPr>
          <w:rFonts w:ascii="Times New Roman" w:hAnsi="Times New Roman" w:cs="Times New Roman"/>
          <w:color w:val="000000" w:themeColor="text1"/>
          <w:sz w:val="24"/>
          <w:szCs w:val="24"/>
          <w:lang w:val="en-US"/>
        </w:rPr>
        <w:t xml:space="preserve"> reports</w:t>
      </w:r>
      <w:proofErr w:type="gramEnd"/>
      <w:r w:rsidR="00C66EEF">
        <w:rPr>
          <w:rFonts w:ascii="Times New Roman" w:hAnsi="Times New Roman" w:cs="Times New Roman"/>
          <w:color w:val="000000" w:themeColor="text1"/>
          <w:sz w:val="24"/>
          <w:szCs w:val="24"/>
          <w:lang w:val="en-US"/>
        </w:rPr>
        <w:t xml:space="preserve"> deliverables</w:t>
      </w:r>
      <w:r w:rsidRPr="00FF5D66" w:rsidR="00FF5D66">
        <w:rPr>
          <w:rFonts w:ascii="Times New Roman" w:hAnsi="Times New Roman" w:cs="Times New Roman"/>
          <w:color w:val="000000" w:themeColor="text1"/>
          <w:sz w:val="24"/>
          <w:szCs w:val="24"/>
          <w:lang w:val="en-US"/>
        </w:rPr>
        <w:t xml:space="preserve"> in both English and Russian and conduct training sessions in both cities-</w:t>
      </w:r>
      <w:proofErr w:type="spellStart"/>
      <w:r w:rsidRPr="00FF5D66" w:rsidR="00FF5D66">
        <w:rPr>
          <w:rFonts w:ascii="Times New Roman" w:hAnsi="Times New Roman" w:cs="Times New Roman"/>
          <w:color w:val="000000" w:themeColor="text1"/>
          <w:sz w:val="24"/>
          <w:szCs w:val="24"/>
          <w:lang w:val="en-US"/>
        </w:rPr>
        <w:t>Balykchy</w:t>
      </w:r>
      <w:proofErr w:type="spellEnd"/>
      <w:r w:rsidRPr="00FF5D66" w:rsidR="00FF5D66">
        <w:rPr>
          <w:rFonts w:ascii="Times New Roman" w:hAnsi="Times New Roman" w:cs="Times New Roman"/>
          <w:color w:val="000000" w:themeColor="text1"/>
          <w:sz w:val="24"/>
          <w:szCs w:val="24"/>
          <w:lang w:val="en-US"/>
        </w:rPr>
        <w:t xml:space="preserve"> and Karakol. If it is included, employees of the enterprise "</w:t>
      </w:r>
      <w:proofErr w:type="spellStart"/>
      <w:r w:rsidRPr="00FF5D66" w:rsidR="00FF5D66">
        <w:rPr>
          <w:rFonts w:ascii="Times New Roman" w:hAnsi="Times New Roman" w:cs="Times New Roman"/>
          <w:color w:val="000000" w:themeColor="text1"/>
          <w:sz w:val="24"/>
          <w:szCs w:val="24"/>
          <w:lang w:val="en-US"/>
        </w:rPr>
        <w:t>Vodokanal</w:t>
      </w:r>
      <w:proofErr w:type="spellEnd"/>
      <w:r w:rsidRPr="00FF5D66" w:rsidR="00FF5D66">
        <w:rPr>
          <w:rFonts w:ascii="Times New Roman" w:hAnsi="Times New Roman" w:cs="Times New Roman"/>
          <w:color w:val="000000" w:themeColor="text1"/>
          <w:sz w:val="24"/>
          <w:szCs w:val="24"/>
          <w:lang w:val="en-US"/>
        </w:rPr>
        <w:t xml:space="preserve">" of Cholpon-Ata will take part in training sessions in </w:t>
      </w:r>
      <w:proofErr w:type="spellStart"/>
      <w:r w:rsidRPr="00FF5D66" w:rsidR="00FF5D66">
        <w:rPr>
          <w:rFonts w:ascii="Times New Roman" w:hAnsi="Times New Roman" w:cs="Times New Roman"/>
          <w:color w:val="000000" w:themeColor="text1"/>
          <w:sz w:val="24"/>
          <w:szCs w:val="24"/>
          <w:lang w:val="en-US"/>
        </w:rPr>
        <w:t>Balykchy</w:t>
      </w:r>
      <w:proofErr w:type="spellEnd"/>
      <w:r w:rsidRPr="00FF5D66" w:rsidR="00FF5D66">
        <w:rPr>
          <w:rFonts w:ascii="Times New Roman" w:hAnsi="Times New Roman" w:cs="Times New Roman"/>
          <w:color w:val="000000" w:themeColor="text1"/>
          <w:sz w:val="24"/>
          <w:szCs w:val="24"/>
          <w:lang w:val="en-US"/>
        </w:rPr>
        <w:t>.</w:t>
      </w:r>
      <w:r w:rsidRPr="00FF5D66" w:rsidR="00FF0061">
        <w:rPr>
          <w:rFonts w:ascii="Times New Roman" w:hAnsi="Times New Roman" w:cs="Times New Roman"/>
          <w:color w:val="000000" w:themeColor="text1"/>
          <w:sz w:val="24"/>
          <w:szCs w:val="24"/>
          <w:lang w:val="en-US"/>
        </w:rPr>
        <w:t xml:space="preserve"> </w:t>
      </w:r>
    </w:p>
    <w:p w:rsidRPr="00FF5D66" w:rsidR="00FF0061" w:rsidP="00EE494A" w:rsidRDefault="00FF0061" w14:paraId="1A8E1FF2" w14:textId="5636AFFC">
      <w:pPr>
        <w:spacing w:after="0" w:line="240" w:lineRule="auto"/>
        <w:ind w:left="426" w:hanging="426"/>
        <w:jc w:val="both"/>
        <w:rPr>
          <w:rFonts w:ascii="Times New Roman" w:hAnsi="Times New Roman" w:cs="Times New Roman"/>
          <w:sz w:val="24"/>
          <w:szCs w:val="24"/>
          <w:highlight w:val="red"/>
          <w:lang w:val="en-US"/>
        </w:rPr>
      </w:pPr>
    </w:p>
    <w:p w:rsidRPr="00FF5D66" w:rsidR="00FF0061" w:rsidP="00EE494A" w:rsidRDefault="00C66EEF" w14:paraId="217071D2" w14:textId="643C2B45">
      <w:pPr>
        <w:pStyle w:val="ListParagraph"/>
        <w:numPr>
          <w:ilvl w:val="0"/>
          <w:numId w:val="25"/>
        </w:numPr>
        <w:spacing w:after="0" w:line="240" w:lineRule="auto"/>
        <w:ind w:left="426" w:hanging="426"/>
        <w:contextualSpacing w:val="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Reports and deliverables</w:t>
      </w:r>
      <w:r w:rsidRPr="00FF5D66" w:rsidR="00FF5D66">
        <w:rPr>
          <w:rFonts w:ascii="Times New Roman" w:hAnsi="Times New Roman" w:cs="Times New Roman"/>
          <w:color w:val="000000" w:themeColor="text1"/>
          <w:sz w:val="24"/>
          <w:szCs w:val="24"/>
          <w:lang w:val="en-US"/>
        </w:rPr>
        <w:t xml:space="preserve"> must be submitted in a preliminary draft and in 3 copies. Consultant must include the comments of the PMO and provide 4 copies of the final version within 15 days.</w:t>
      </w:r>
    </w:p>
    <w:p w:rsidRPr="00FF5D66" w:rsidR="00FF0061" w:rsidP="00EE494A" w:rsidRDefault="00FF0061" w14:paraId="0B0A33C3" w14:textId="1E5CF151">
      <w:pPr>
        <w:spacing w:after="0" w:line="240" w:lineRule="auto"/>
        <w:ind w:left="426" w:hanging="426"/>
        <w:jc w:val="both"/>
        <w:rPr>
          <w:rFonts w:ascii="Times New Roman" w:hAnsi="Times New Roman" w:cs="Times New Roman"/>
          <w:sz w:val="24"/>
          <w:szCs w:val="24"/>
          <w:highlight w:val="red"/>
          <w:lang w:val="en-US"/>
        </w:rPr>
      </w:pPr>
    </w:p>
    <w:p w:rsidRPr="00FF5D66" w:rsidR="00FF0061" w:rsidP="00EE494A" w:rsidRDefault="003F42C1" w14:paraId="6B5D32DB" w14:textId="4D0CAAFA">
      <w:pPr>
        <w:pStyle w:val="ListParagraph"/>
        <w:numPr>
          <w:ilvl w:val="0"/>
          <w:numId w:val="25"/>
        </w:numPr>
        <w:spacing w:after="0" w:line="240" w:lineRule="auto"/>
        <w:ind w:left="426" w:hanging="426"/>
        <w:contextualSpacing w:val="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The </w:t>
      </w:r>
      <w:r w:rsidRPr="00FF5D66" w:rsidR="00FF5D66">
        <w:rPr>
          <w:rFonts w:ascii="Times New Roman" w:hAnsi="Times New Roman" w:cs="Times New Roman"/>
          <w:color w:val="000000" w:themeColor="text1"/>
          <w:sz w:val="24"/>
          <w:szCs w:val="24"/>
          <w:lang w:val="en-US"/>
        </w:rPr>
        <w:t>Consultant should make progress presentations showing milestones, goals, photos, etc. during the next stages of reporting the final materials:</w:t>
      </w:r>
    </w:p>
    <w:p w:rsidRPr="00FF5D66" w:rsidR="00FF0061" w:rsidP="00EE494A" w:rsidRDefault="00FF5D66" w14:paraId="7174FCA8" w14:textId="65BB3140">
      <w:pPr>
        <w:pStyle w:val="NoSpacing"/>
        <w:numPr>
          <w:ilvl w:val="0"/>
          <w:numId w:val="32"/>
        </w:numPr>
        <w:rPr>
          <w:rFonts w:ascii="Times New Roman" w:hAnsi="Times New Roman" w:cs="Times New Roman"/>
          <w:sz w:val="24"/>
          <w:szCs w:val="24"/>
          <w:lang w:val="en-US"/>
        </w:rPr>
      </w:pPr>
      <w:r w:rsidRPr="00FF5D66">
        <w:rPr>
          <w:rFonts w:ascii="Times New Roman" w:hAnsi="Times New Roman" w:cs="Times New Roman"/>
          <w:sz w:val="24"/>
          <w:szCs w:val="24"/>
          <w:lang w:val="en-US"/>
        </w:rPr>
        <w:t xml:space="preserve">Inception </w:t>
      </w:r>
      <w:r w:rsidR="00201007">
        <w:rPr>
          <w:rFonts w:ascii="Times New Roman" w:hAnsi="Times New Roman" w:cs="Times New Roman"/>
          <w:sz w:val="24"/>
          <w:szCs w:val="24"/>
          <w:lang w:val="en-US"/>
        </w:rPr>
        <w:t>R</w:t>
      </w:r>
      <w:r w:rsidRPr="00FF5D66">
        <w:rPr>
          <w:rFonts w:ascii="Times New Roman" w:hAnsi="Times New Roman" w:cs="Times New Roman"/>
          <w:sz w:val="24"/>
          <w:szCs w:val="24"/>
          <w:lang w:val="en-US"/>
        </w:rPr>
        <w:t xml:space="preserve">eport within 2 weeks after the start of the </w:t>
      </w:r>
      <w:proofErr w:type="gramStart"/>
      <w:r w:rsidRPr="00FF5D66">
        <w:rPr>
          <w:rFonts w:ascii="Times New Roman" w:hAnsi="Times New Roman" w:cs="Times New Roman"/>
          <w:sz w:val="24"/>
          <w:szCs w:val="24"/>
          <w:lang w:val="en-US"/>
        </w:rPr>
        <w:t>work;</w:t>
      </w:r>
      <w:proofErr w:type="gramEnd"/>
    </w:p>
    <w:p w:rsidRPr="00FF5D66" w:rsidR="006A6A28" w:rsidP="006A6A28" w:rsidRDefault="00FF5D66" w14:paraId="0ECBE04D" w14:textId="0432C4D2">
      <w:pPr>
        <w:pStyle w:val="ListParagraph"/>
        <w:numPr>
          <w:ilvl w:val="0"/>
          <w:numId w:val="32"/>
        </w:numPr>
        <w:jc w:val="both"/>
        <w:rPr>
          <w:rFonts w:ascii="Times New Roman" w:hAnsi="Times New Roman" w:cs="Times New Roman"/>
          <w:sz w:val="24"/>
          <w:szCs w:val="24"/>
          <w:lang w:val="en-US"/>
        </w:rPr>
      </w:pPr>
      <w:r w:rsidRPr="00FF5D66">
        <w:rPr>
          <w:rFonts w:ascii="Times New Roman" w:hAnsi="Times New Roman" w:eastAsia="Calibri" w:cs="Times New Roman"/>
          <w:bCs/>
          <w:color w:val="000000"/>
          <w:sz w:val="24"/>
          <w:szCs w:val="24"/>
          <w:lang w:val="en-US" w:eastAsia="ru-RU"/>
        </w:rPr>
        <w:t xml:space="preserve">Work </w:t>
      </w:r>
      <w:r>
        <w:rPr>
          <w:rFonts w:ascii="Times New Roman" w:hAnsi="Times New Roman" w:eastAsia="Calibri" w:cs="Times New Roman"/>
          <w:bCs/>
          <w:color w:val="000000"/>
          <w:sz w:val="24"/>
          <w:szCs w:val="24"/>
          <w:lang w:val="en-US" w:eastAsia="ru-RU"/>
        </w:rPr>
        <w:t>P</w:t>
      </w:r>
      <w:r w:rsidRPr="00FF5D66">
        <w:rPr>
          <w:rFonts w:ascii="Times New Roman" w:hAnsi="Times New Roman" w:eastAsia="Calibri" w:cs="Times New Roman"/>
          <w:bCs/>
          <w:color w:val="000000"/>
          <w:sz w:val="24"/>
          <w:szCs w:val="24"/>
          <w:lang w:val="en-US" w:eastAsia="ru-RU"/>
        </w:rPr>
        <w:t>lan to help municipal enterprises "</w:t>
      </w:r>
      <w:proofErr w:type="spellStart"/>
      <w:r w:rsidRPr="00FF5D66">
        <w:rPr>
          <w:rFonts w:ascii="Times New Roman" w:hAnsi="Times New Roman" w:eastAsia="Calibri" w:cs="Times New Roman"/>
          <w:bCs/>
          <w:color w:val="000000"/>
          <w:sz w:val="24"/>
          <w:szCs w:val="24"/>
          <w:lang w:val="en-US" w:eastAsia="ru-RU"/>
        </w:rPr>
        <w:t>Vodokanal</w:t>
      </w:r>
      <w:proofErr w:type="spellEnd"/>
      <w:r w:rsidRPr="00FF5D66">
        <w:rPr>
          <w:rFonts w:ascii="Times New Roman" w:hAnsi="Times New Roman" w:eastAsia="Calibri" w:cs="Times New Roman"/>
          <w:bCs/>
          <w:color w:val="000000"/>
          <w:sz w:val="24"/>
          <w:szCs w:val="24"/>
          <w:lang w:val="en-US" w:eastAsia="ru-RU"/>
        </w:rPr>
        <w:t xml:space="preserve">" of the cities of Karakol and </w:t>
      </w:r>
      <w:proofErr w:type="spellStart"/>
      <w:r w:rsidRPr="00FF5D66">
        <w:rPr>
          <w:rFonts w:ascii="Times New Roman" w:hAnsi="Times New Roman" w:eastAsia="Calibri" w:cs="Times New Roman"/>
          <w:bCs/>
          <w:color w:val="000000"/>
          <w:sz w:val="24"/>
          <w:szCs w:val="24"/>
          <w:lang w:val="en-US" w:eastAsia="ru-RU"/>
        </w:rPr>
        <w:t>Balykchy</w:t>
      </w:r>
      <w:proofErr w:type="spellEnd"/>
      <w:r w:rsidRPr="00FF5D66">
        <w:rPr>
          <w:rFonts w:ascii="Times New Roman" w:hAnsi="Times New Roman" w:eastAsia="Calibri" w:cs="Times New Roman"/>
          <w:bCs/>
          <w:color w:val="000000"/>
          <w:sz w:val="24"/>
          <w:szCs w:val="24"/>
          <w:lang w:val="en-US" w:eastAsia="ru-RU"/>
        </w:rPr>
        <w:t xml:space="preserve"> to improve their financial and economic </w:t>
      </w:r>
      <w:proofErr w:type="gramStart"/>
      <w:r w:rsidRPr="00FF5D66">
        <w:rPr>
          <w:rFonts w:ascii="Times New Roman" w:hAnsi="Times New Roman" w:eastAsia="Calibri" w:cs="Times New Roman"/>
          <w:bCs/>
          <w:color w:val="000000"/>
          <w:sz w:val="24"/>
          <w:szCs w:val="24"/>
          <w:lang w:val="en-US" w:eastAsia="ru-RU"/>
        </w:rPr>
        <w:t>activities;</w:t>
      </w:r>
      <w:proofErr w:type="gramEnd"/>
    </w:p>
    <w:p w:rsidRPr="00FF5D66" w:rsidR="00FF5D66" w:rsidP="006A6A28" w:rsidRDefault="00FF5D66" w14:paraId="33DB7A3F" w14:textId="77777777">
      <w:pPr>
        <w:pStyle w:val="ListParagraph"/>
        <w:numPr>
          <w:ilvl w:val="0"/>
          <w:numId w:val="32"/>
        </w:numPr>
        <w:jc w:val="both"/>
        <w:rPr>
          <w:rFonts w:ascii="Times New Roman" w:hAnsi="Times New Roman" w:cs="Times New Roman"/>
          <w:sz w:val="24"/>
          <w:szCs w:val="24"/>
          <w:lang w:val="en-US"/>
        </w:rPr>
      </w:pPr>
      <w:r w:rsidRPr="00FF5D66">
        <w:rPr>
          <w:rFonts w:ascii="Times New Roman" w:hAnsi="Times New Roman" w:cs="Times New Roman"/>
          <w:sz w:val="24"/>
          <w:szCs w:val="24"/>
          <w:lang w:val="en-US"/>
        </w:rPr>
        <w:t xml:space="preserve">Program for further development of financial </w:t>
      </w:r>
      <w:proofErr w:type="gramStart"/>
      <w:r w:rsidRPr="00FF5D66">
        <w:rPr>
          <w:rFonts w:ascii="Times New Roman" w:hAnsi="Times New Roman" w:cs="Times New Roman"/>
          <w:sz w:val="24"/>
          <w:szCs w:val="24"/>
          <w:lang w:val="en-US"/>
        </w:rPr>
        <w:t>activities;</w:t>
      </w:r>
      <w:proofErr w:type="gramEnd"/>
    </w:p>
    <w:p w:rsidRPr="00FF5D66" w:rsidR="006A6A28" w:rsidP="006A6A28" w:rsidRDefault="00FF5D66" w14:paraId="3E68AF95" w14:textId="59AEAD1B">
      <w:pPr>
        <w:pStyle w:val="ListParagraph"/>
        <w:numPr>
          <w:ilvl w:val="0"/>
          <w:numId w:val="32"/>
        </w:numPr>
        <w:jc w:val="both"/>
        <w:rPr>
          <w:rFonts w:ascii="Times New Roman" w:hAnsi="Times New Roman" w:cs="Times New Roman"/>
          <w:sz w:val="24"/>
          <w:szCs w:val="24"/>
          <w:lang w:val="en-US"/>
        </w:rPr>
      </w:pPr>
      <w:r w:rsidRPr="00FF5D66">
        <w:rPr>
          <w:rFonts w:ascii="Times New Roman" w:hAnsi="Times New Roman" w:eastAsia="Calibri" w:cs="Times New Roman"/>
          <w:color w:val="000000"/>
          <w:sz w:val="24"/>
          <w:szCs w:val="24"/>
          <w:lang w:val="en-US" w:eastAsia="ru-RU"/>
        </w:rPr>
        <w:t xml:space="preserve">Accounting and Tax </w:t>
      </w:r>
      <w:r w:rsidR="00201007">
        <w:rPr>
          <w:rFonts w:ascii="Times New Roman" w:hAnsi="Times New Roman" w:eastAsia="Calibri" w:cs="Times New Roman"/>
          <w:color w:val="000000"/>
          <w:sz w:val="24"/>
          <w:szCs w:val="24"/>
          <w:lang w:val="en-US" w:eastAsia="ru-RU"/>
        </w:rPr>
        <w:t>P</w:t>
      </w:r>
      <w:r w:rsidRPr="00FF5D66">
        <w:rPr>
          <w:rFonts w:ascii="Times New Roman" w:hAnsi="Times New Roman" w:eastAsia="Calibri" w:cs="Times New Roman"/>
          <w:color w:val="000000"/>
          <w:sz w:val="24"/>
          <w:szCs w:val="24"/>
          <w:lang w:val="en-US" w:eastAsia="ru-RU"/>
        </w:rPr>
        <w:t xml:space="preserve">olicies that include all new and amended IFRS </w:t>
      </w:r>
      <w:proofErr w:type="gramStart"/>
      <w:r w:rsidRPr="00FF5D66">
        <w:rPr>
          <w:rFonts w:ascii="Times New Roman" w:hAnsi="Times New Roman" w:eastAsia="Calibri" w:cs="Times New Roman"/>
          <w:color w:val="000000"/>
          <w:sz w:val="24"/>
          <w:szCs w:val="24"/>
          <w:lang w:val="en-US" w:eastAsia="ru-RU"/>
        </w:rPr>
        <w:t>standards;</w:t>
      </w:r>
      <w:proofErr w:type="gramEnd"/>
    </w:p>
    <w:p w:rsidRPr="00FF5D66" w:rsidR="006A6A28" w:rsidP="006A6A28" w:rsidRDefault="00FF5D66" w14:paraId="5124C2A7" w14:textId="1FEFEF46">
      <w:pPr>
        <w:pStyle w:val="ListParagraph"/>
        <w:numPr>
          <w:ilvl w:val="0"/>
          <w:numId w:val="32"/>
        </w:numPr>
        <w:jc w:val="both"/>
        <w:rPr>
          <w:rFonts w:ascii="Times New Roman" w:hAnsi="Times New Roman" w:cs="Times New Roman"/>
          <w:sz w:val="24"/>
          <w:szCs w:val="24"/>
          <w:lang w:val="en-US"/>
        </w:rPr>
      </w:pPr>
      <w:r w:rsidRPr="00FF5D66">
        <w:rPr>
          <w:rFonts w:ascii="Times New Roman" w:hAnsi="Times New Roman" w:eastAsia="Calibri" w:cs="Times New Roman"/>
          <w:color w:val="000000"/>
          <w:sz w:val="24"/>
          <w:szCs w:val="24"/>
          <w:lang w:val="en-US" w:eastAsia="ru-RU"/>
        </w:rPr>
        <w:t xml:space="preserve">Training module for conducting trainings on the preparation of financial statements using </w:t>
      </w:r>
      <w:proofErr w:type="gramStart"/>
      <w:r w:rsidRPr="00FF5D66">
        <w:rPr>
          <w:rFonts w:ascii="Times New Roman" w:hAnsi="Times New Roman" w:eastAsia="Calibri" w:cs="Times New Roman"/>
          <w:color w:val="000000"/>
          <w:sz w:val="24"/>
          <w:szCs w:val="24"/>
          <w:lang w:val="en-US" w:eastAsia="ru-RU"/>
        </w:rPr>
        <w:t>IFRS;</w:t>
      </w:r>
      <w:proofErr w:type="gramEnd"/>
    </w:p>
    <w:p w:rsidRPr="00FF5D66" w:rsidR="006A6A28" w:rsidP="006A6A28" w:rsidRDefault="00FF5D66" w14:paraId="0A4C68D2" w14:textId="5E6F585C">
      <w:pPr>
        <w:pStyle w:val="ListParagraph"/>
        <w:numPr>
          <w:ilvl w:val="0"/>
          <w:numId w:val="32"/>
        </w:numPr>
        <w:jc w:val="both"/>
        <w:rPr>
          <w:rFonts w:ascii="Times New Roman" w:hAnsi="Times New Roman" w:cs="Times New Roman"/>
          <w:sz w:val="24"/>
          <w:szCs w:val="24"/>
          <w:lang w:val="en-US"/>
        </w:rPr>
      </w:pPr>
      <w:r w:rsidRPr="00FF5D66">
        <w:rPr>
          <w:rFonts w:ascii="Times New Roman" w:hAnsi="Times New Roman" w:eastAsia="Calibri" w:cs="Times New Roman"/>
          <w:color w:val="000000"/>
          <w:sz w:val="24"/>
          <w:szCs w:val="24"/>
          <w:lang w:val="en-US" w:eastAsia="ru-RU"/>
        </w:rPr>
        <w:t xml:space="preserve">Training module for conducting trainings </w:t>
      </w:r>
      <w:r w:rsidRPr="00FF5D66">
        <w:rPr>
          <w:rFonts w:ascii="Times New Roman" w:hAnsi="Times New Roman" w:eastAsia="Calibri" w:cs="Times New Roman"/>
          <w:color w:val="000000"/>
          <w:sz w:val="24"/>
          <w:szCs w:val="24"/>
          <w:shd w:val="clear" w:color="auto" w:fill="F2F2F2" w:themeFill="background1" w:themeFillShade="F2"/>
          <w:lang w:val="en-US" w:eastAsia="ru-RU"/>
        </w:rPr>
        <w:t>on financial management of the municipal enterprise "</w:t>
      </w:r>
      <w:proofErr w:type="spellStart"/>
      <w:r w:rsidRPr="00FF5D66">
        <w:rPr>
          <w:rFonts w:ascii="Times New Roman" w:hAnsi="Times New Roman" w:eastAsia="Calibri" w:cs="Times New Roman"/>
          <w:color w:val="000000"/>
          <w:sz w:val="24"/>
          <w:szCs w:val="24"/>
          <w:shd w:val="clear" w:color="auto" w:fill="F2F2F2" w:themeFill="background1" w:themeFillShade="F2"/>
          <w:lang w:val="en-US" w:eastAsia="ru-RU"/>
        </w:rPr>
        <w:t>Vodokanal</w:t>
      </w:r>
      <w:proofErr w:type="spellEnd"/>
      <w:proofErr w:type="gramStart"/>
      <w:r w:rsidRPr="00FF5D66">
        <w:rPr>
          <w:rFonts w:ascii="Times New Roman" w:hAnsi="Times New Roman" w:eastAsia="Calibri" w:cs="Times New Roman"/>
          <w:color w:val="000000"/>
          <w:sz w:val="24"/>
          <w:szCs w:val="24"/>
          <w:shd w:val="clear" w:color="auto" w:fill="F2F2F2" w:themeFill="background1" w:themeFillShade="F2"/>
          <w:lang w:val="en-US" w:eastAsia="ru-RU"/>
        </w:rPr>
        <w:t>”;</w:t>
      </w:r>
      <w:proofErr w:type="gramEnd"/>
    </w:p>
    <w:p w:rsidRPr="00FF5D66" w:rsidR="00FF5D66" w:rsidP="006A6A28" w:rsidRDefault="00FF5D66" w14:paraId="7AC92323" w14:textId="77777777">
      <w:pPr>
        <w:pStyle w:val="ListParagraph"/>
        <w:numPr>
          <w:ilvl w:val="0"/>
          <w:numId w:val="32"/>
        </w:numPr>
        <w:jc w:val="both"/>
        <w:rPr>
          <w:rFonts w:ascii="Times New Roman" w:hAnsi="Times New Roman" w:cs="Times New Roman"/>
          <w:sz w:val="24"/>
          <w:szCs w:val="24"/>
          <w:lang w:val="en-US"/>
        </w:rPr>
      </w:pPr>
      <w:r w:rsidRPr="00FF5D66">
        <w:rPr>
          <w:rFonts w:ascii="Times New Roman" w:hAnsi="Times New Roman"/>
          <w:sz w:val="24"/>
          <w:szCs w:val="24"/>
          <w:shd w:val="clear" w:color="auto" w:fill="F5F5F5"/>
          <w:lang w:val="en-US"/>
        </w:rPr>
        <w:t xml:space="preserve">Training module for conducting periodic training sessions to address gaps in required performance </w:t>
      </w:r>
      <w:proofErr w:type="gramStart"/>
      <w:r w:rsidRPr="00FF5D66">
        <w:rPr>
          <w:rFonts w:ascii="Times New Roman" w:hAnsi="Times New Roman"/>
          <w:sz w:val="24"/>
          <w:szCs w:val="24"/>
          <w:shd w:val="clear" w:color="auto" w:fill="F5F5F5"/>
          <w:lang w:val="en-US"/>
        </w:rPr>
        <w:t>standards;</w:t>
      </w:r>
      <w:proofErr w:type="gramEnd"/>
    </w:p>
    <w:p w:rsidRPr="00E279AC" w:rsidR="006A6A28" w:rsidP="006A6A28" w:rsidRDefault="00E279AC" w14:paraId="22209810" w14:textId="1802E3A4">
      <w:pPr>
        <w:pStyle w:val="ListParagraph"/>
        <w:numPr>
          <w:ilvl w:val="0"/>
          <w:numId w:val="32"/>
        </w:numPr>
        <w:jc w:val="both"/>
        <w:rPr>
          <w:rFonts w:ascii="Times New Roman" w:hAnsi="Times New Roman" w:cs="Times New Roman"/>
          <w:sz w:val="24"/>
          <w:szCs w:val="24"/>
          <w:lang w:val="en-US"/>
        </w:rPr>
      </w:pPr>
      <w:r w:rsidRPr="00E279AC">
        <w:rPr>
          <w:rFonts w:ascii="Times New Roman" w:hAnsi="Times New Roman"/>
          <w:sz w:val="24"/>
          <w:szCs w:val="24"/>
          <w:shd w:val="clear" w:color="auto" w:fill="F5F5F5"/>
          <w:lang w:val="en-US"/>
        </w:rPr>
        <w:t>Report on the development and / or modernization of an improved billing system</w:t>
      </w:r>
      <w:r w:rsidRPr="00E279AC" w:rsidR="006A6A28">
        <w:rPr>
          <w:rFonts w:ascii="Times New Roman" w:hAnsi="Times New Roman" w:cs="Times New Roman"/>
          <w:sz w:val="24"/>
          <w:szCs w:val="24"/>
          <w:lang w:val="en-US"/>
        </w:rPr>
        <w:tab/>
      </w:r>
    </w:p>
    <w:p w:rsidRPr="00E279AC" w:rsidR="00E279AC" w:rsidP="00EE494A" w:rsidRDefault="00E279AC" w14:paraId="43B3E733" w14:textId="77777777">
      <w:pPr>
        <w:pStyle w:val="NoSpacing"/>
        <w:numPr>
          <w:ilvl w:val="0"/>
          <w:numId w:val="32"/>
        </w:numPr>
        <w:rPr>
          <w:rFonts w:ascii="Times New Roman" w:hAnsi="Times New Roman" w:cs="Times New Roman"/>
          <w:sz w:val="24"/>
          <w:szCs w:val="24"/>
          <w:lang w:val="en-US"/>
        </w:rPr>
      </w:pPr>
      <w:r w:rsidRPr="00E279AC">
        <w:rPr>
          <w:rFonts w:ascii="Times New Roman" w:hAnsi="Times New Roman" w:eastAsiaTheme="minorHAnsi" w:cstheme="minorBidi"/>
          <w:sz w:val="24"/>
          <w:szCs w:val="24"/>
          <w:shd w:val="clear" w:color="auto" w:fill="F5F5F5"/>
          <w:lang w:val="en-US"/>
        </w:rPr>
        <w:t>Technical specifications for the procurement of equipment to support the overall operation of financial systems (if required)</w:t>
      </w:r>
    </w:p>
    <w:p w:rsidRPr="00E279AC" w:rsidR="00FF0061" w:rsidP="00EE494A" w:rsidRDefault="00E279AC" w14:paraId="195A069E" w14:textId="6B73EF62">
      <w:pPr>
        <w:pStyle w:val="NoSpacing"/>
        <w:numPr>
          <w:ilvl w:val="0"/>
          <w:numId w:val="32"/>
        </w:numPr>
        <w:rPr>
          <w:rFonts w:ascii="Times New Roman" w:hAnsi="Times New Roman" w:cs="Times New Roman"/>
          <w:sz w:val="24"/>
          <w:szCs w:val="24"/>
          <w:lang w:val="en-US"/>
        </w:rPr>
      </w:pPr>
      <w:r w:rsidRPr="00E279AC">
        <w:rPr>
          <w:rFonts w:ascii="Times New Roman" w:hAnsi="Times New Roman" w:cs="Times New Roman"/>
          <w:sz w:val="24"/>
          <w:szCs w:val="24"/>
          <w:lang w:val="en-US"/>
        </w:rPr>
        <w:t xml:space="preserve">Final </w:t>
      </w:r>
      <w:r w:rsidR="00201007">
        <w:rPr>
          <w:rFonts w:ascii="Times New Roman" w:hAnsi="Times New Roman" w:cs="Times New Roman"/>
          <w:sz w:val="24"/>
          <w:szCs w:val="24"/>
          <w:lang w:val="en-US"/>
        </w:rPr>
        <w:t>R</w:t>
      </w:r>
      <w:r w:rsidRPr="00E279AC">
        <w:rPr>
          <w:rFonts w:ascii="Times New Roman" w:hAnsi="Times New Roman" w:cs="Times New Roman"/>
          <w:sz w:val="24"/>
          <w:szCs w:val="24"/>
          <w:lang w:val="en-US"/>
        </w:rPr>
        <w:t>eport.</w:t>
      </w:r>
    </w:p>
    <w:p w:rsidRPr="00E279AC" w:rsidR="00FF0061" w:rsidP="00EE494A" w:rsidRDefault="00FF0061" w14:paraId="6EA281DF" w14:textId="77777777">
      <w:pPr>
        <w:spacing w:after="0" w:line="240" w:lineRule="auto"/>
        <w:ind w:left="426" w:hanging="426"/>
        <w:jc w:val="both"/>
        <w:rPr>
          <w:rFonts w:ascii="Times New Roman" w:hAnsi="Times New Roman" w:cs="Times New Roman"/>
          <w:sz w:val="24"/>
          <w:szCs w:val="24"/>
          <w:lang w:val="en-US"/>
        </w:rPr>
      </w:pPr>
    </w:p>
    <w:p w:rsidRPr="00E279AC" w:rsidR="00C53106" w:rsidP="00EE494A" w:rsidRDefault="00C53106" w14:paraId="35F5C237" w14:textId="48A21516">
      <w:pPr>
        <w:spacing w:after="0" w:line="240" w:lineRule="auto"/>
        <w:ind w:left="426" w:hanging="426"/>
        <w:jc w:val="both"/>
        <w:rPr>
          <w:rFonts w:ascii="Times New Roman" w:hAnsi="Times New Roman" w:cs="Times New Roman"/>
          <w:sz w:val="24"/>
          <w:szCs w:val="24"/>
          <w:lang w:val="en-US"/>
        </w:rPr>
      </w:pPr>
    </w:p>
    <w:p w:rsidRPr="00E279AC" w:rsidR="00FF0061" w:rsidP="006536B8" w:rsidRDefault="00C66EEF" w14:paraId="336812BD" w14:textId="5A8006A6">
      <w:pPr>
        <w:numPr>
          <w:ilvl w:val="0"/>
          <w:numId w:val="34"/>
        </w:numPr>
        <w:spacing w:after="0" w:line="228"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Team composition and </w:t>
      </w:r>
      <w:proofErr w:type="gramStart"/>
      <w:r>
        <w:rPr>
          <w:rFonts w:ascii="Times New Roman" w:hAnsi="Times New Roman" w:cs="Times New Roman"/>
          <w:b/>
          <w:sz w:val="24"/>
          <w:szCs w:val="24"/>
          <w:lang w:val="en-US"/>
        </w:rPr>
        <w:t>consultants</w:t>
      </w:r>
      <w:proofErr w:type="gramEnd"/>
      <w:r w:rsidRPr="00E279AC" w:rsidR="00E279AC">
        <w:rPr>
          <w:rFonts w:ascii="Times New Roman" w:hAnsi="Times New Roman" w:cs="Times New Roman"/>
          <w:b/>
          <w:sz w:val="24"/>
          <w:szCs w:val="24"/>
          <w:lang w:val="en-US"/>
        </w:rPr>
        <w:t xml:space="preserve"> qualification requirements</w:t>
      </w:r>
    </w:p>
    <w:p w:rsidRPr="00E279AC" w:rsidR="001666B1" w:rsidP="00EE494A" w:rsidRDefault="001666B1" w14:paraId="47A6DEAB" w14:textId="77777777">
      <w:pPr>
        <w:spacing w:line="228" w:lineRule="auto"/>
        <w:ind w:left="426" w:hanging="426"/>
        <w:jc w:val="both"/>
        <w:rPr>
          <w:rFonts w:ascii="Arial" w:hAnsi="Arial" w:cs="Arial"/>
          <w:lang w:val="en-US"/>
        </w:rPr>
      </w:pPr>
    </w:p>
    <w:p w:rsidRPr="00E279AC" w:rsidR="00FF0061" w:rsidP="001666B1" w:rsidRDefault="00E279AC" w14:paraId="3AA3AE8F" w14:textId="4A1B4F1F">
      <w:pPr>
        <w:pStyle w:val="ListParagraph"/>
        <w:numPr>
          <w:ilvl w:val="0"/>
          <w:numId w:val="33"/>
        </w:numPr>
        <w:spacing w:line="228" w:lineRule="auto"/>
        <w:jc w:val="both"/>
        <w:rPr>
          <w:rFonts w:ascii="Times New Roman" w:hAnsi="Times New Roman" w:cs="Times New Roman"/>
          <w:sz w:val="24"/>
          <w:szCs w:val="24"/>
          <w:lang w:val="en-US"/>
        </w:rPr>
      </w:pPr>
      <w:r w:rsidRPr="00E279AC">
        <w:rPr>
          <w:rFonts w:ascii="Times New Roman" w:hAnsi="Times New Roman" w:cs="Times New Roman"/>
          <w:sz w:val="24"/>
          <w:szCs w:val="24"/>
          <w:lang w:val="en-US"/>
        </w:rPr>
        <w:t>Availability of qualified personnel to perform the work in accordance with the terms of reference.</w:t>
      </w:r>
    </w:p>
    <w:p w:rsidRPr="00E279AC" w:rsidR="003615D9" w:rsidP="003615D9" w:rsidRDefault="00E279AC" w14:paraId="31328839" w14:textId="10B01830">
      <w:pPr>
        <w:pStyle w:val="ListParagraph"/>
        <w:numPr>
          <w:ilvl w:val="0"/>
          <w:numId w:val="33"/>
        </w:numPr>
        <w:rPr>
          <w:rFonts w:ascii="Times New Roman" w:hAnsi="Times New Roman" w:cs="Times New Roman"/>
          <w:sz w:val="24"/>
          <w:szCs w:val="24"/>
          <w:lang w:val="en-US"/>
        </w:rPr>
      </w:pPr>
      <w:r w:rsidRPr="6163ACA0" w:rsidR="00E279AC">
        <w:rPr>
          <w:rFonts w:ascii="Times New Roman" w:hAnsi="Times New Roman" w:cs="Times New Roman"/>
          <w:sz w:val="24"/>
          <w:szCs w:val="24"/>
          <w:lang w:val="en-US"/>
        </w:rPr>
        <w:t xml:space="preserve">Work experience (at least 3 contracts in the last </w:t>
      </w:r>
      <w:r w:rsidRPr="6163ACA0" w:rsidR="00B56D9F">
        <w:rPr>
          <w:rFonts w:ascii="Times New Roman" w:hAnsi="Times New Roman" w:cs="Times New Roman"/>
          <w:sz w:val="24"/>
          <w:szCs w:val="24"/>
          <w:lang w:val="en-US"/>
        </w:rPr>
        <w:t>10</w:t>
      </w:r>
      <w:r w:rsidRPr="6163ACA0" w:rsidR="00E279AC">
        <w:rPr>
          <w:rFonts w:ascii="Times New Roman" w:hAnsi="Times New Roman" w:cs="Times New Roman"/>
          <w:sz w:val="24"/>
          <w:szCs w:val="24"/>
          <w:lang w:val="en-US"/>
        </w:rPr>
        <w:t xml:space="preserve"> years) to improve the financial performance of municipal enterprises that are comparable in nature, </w:t>
      </w:r>
      <w:r w:rsidRPr="6163ACA0" w:rsidR="00E279AC">
        <w:rPr>
          <w:rFonts w:ascii="Times New Roman" w:hAnsi="Times New Roman" w:cs="Times New Roman"/>
          <w:sz w:val="24"/>
          <w:szCs w:val="24"/>
          <w:lang w:val="en-US"/>
        </w:rPr>
        <w:t>size</w:t>
      </w:r>
      <w:r w:rsidRPr="6163ACA0" w:rsidR="00E279AC">
        <w:rPr>
          <w:rFonts w:ascii="Times New Roman" w:hAnsi="Times New Roman" w:cs="Times New Roman"/>
          <w:sz w:val="24"/>
          <w:szCs w:val="24"/>
          <w:lang w:val="en-US"/>
        </w:rPr>
        <w:t xml:space="preserve"> and complexity to the organization where the services are provided. Provide a list of clients with an indication of the period of service provision.</w:t>
      </w:r>
    </w:p>
    <w:p w:rsidRPr="00E279AC" w:rsidR="003615D9" w:rsidP="003615D9" w:rsidRDefault="00E279AC" w14:paraId="4E2E07B3" w14:textId="5DDAD69B">
      <w:pPr>
        <w:pStyle w:val="ListParagraph"/>
        <w:numPr>
          <w:ilvl w:val="0"/>
          <w:numId w:val="33"/>
        </w:numPr>
        <w:spacing w:line="228" w:lineRule="auto"/>
        <w:jc w:val="both"/>
        <w:rPr>
          <w:rFonts w:ascii="Times New Roman" w:hAnsi="Times New Roman" w:cs="Times New Roman"/>
          <w:bCs/>
          <w:sz w:val="24"/>
          <w:szCs w:val="24"/>
          <w:lang w:val="en-US"/>
        </w:rPr>
      </w:pPr>
      <w:r w:rsidRPr="00E279AC">
        <w:rPr>
          <w:rFonts w:ascii="Times New Roman" w:hAnsi="Times New Roman" w:cs="Times New Roman"/>
          <w:sz w:val="24"/>
          <w:szCs w:val="24"/>
          <w:lang w:val="en-US"/>
        </w:rPr>
        <w:t>Team for the assignment must consist of at least 3 employees with at least 5 years of experience in the provision of services and financial reporting, who are citizens of the Kyrgyz Republic, and one of whom will be the team leader.</w:t>
      </w:r>
    </w:p>
    <w:p w:rsidRPr="00E279AC" w:rsidR="003615D9" w:rsidP="00733940" w:rsidRDefault="003F42C1" w14:paraId="74B876EF" w14:textId="197A1508">
      <w:pPr>
        <w:spacing w:after="120" w:line="20" w:lineRule="atLeast"/>
        <w:jc w:val="both"/>
        <w:rPr>
          <w:rFonts w:ascii="Times New Roman" w:hAnsi="Times New Roman" w:eastAsia="Arial" w:cs="Times New Roman"/>
          <w:color w:val="000000" w:themeColor="text1"/>
          <w:sz w:val="24"/>
          <w:szCs w:val="24"/>
          <w:lang w:val="en-US"/>
        </w:rPr>
      </w:pPr>
      <w:r>
        <w:rPr>
          <w:rFonts w:ascii="Times New Roman" w:hAnsi="Times New Roman" w:eastAsia="Arial" w:cs="Times New Roman"/>
          <w:color w:val="000000" w:themeColor="text1"/>
          <w:sz w:val="24"/>
          <w:szCs w:val="24"/>
          <w:lang w:val="en-US"/>
        </w:rPr>
        <w:t xml:space="preserve">The </w:t>
      </w:r>
      <w:r w:rsidRPr="00E31368" w:rsidR="00E279AC">
        <w:rPr>
          <w:rFonts w:ascii="Times New Roman" w:hAnsi="Times New Roman" w:eastAsia="Arial" w:cs="Times New Roman"/>
          <w:color w:val="000000" w:themeColor="text1"/>
          <w:sz w:val="24"/>
          <w:szCs w:val="24"/>
          <w:lang w:val="en-US"/>
        </w:rPr>
        <w:t xml:space="preserve">Consultant is free to allocate resources to meet the work plan. </w:t>
      </w:r>
      <w:r w:rsidRPr="00E279AC" w:rsidR="00E279AC">
        <w:rPr>
          <w:rFonts w:ascii="Times New Roman" w:hAnsi="Times New Roman" w:eastAsia="Arial" w:cs="Times New Roman"/>
          <w:color w:val="000000" w:themeColor="text1"/>
          <w:sz w:val="24"/>
          <w:szCs w:val="24"/>
          <w:lang w:val="en-US"/>
        </w:rPr>
        <w:t>However, the staff contribution for key experts is evaluated as follows:</w:t>
      </w:r>
    </w:p>
    <w:p w:rsidRPr="00E31368" w:rsidR="00177E8E" w:rsidP="00A50262" w:rsidRDefault="00E31368" w14:paraId="3EC5711F" w14:textId="491113F4">
      <w:pPr>
        <w:ind w:left="426" w:firstLine="282"/>
        <w:rPr>
          <w:rFonts w:ascii="Times New Roman" w:hAnsi="Times New Roman" w:cs="Times New Roman"/>
          <w:sz w:val="24"/>
          <w:szCs w:val="24"/>
          <w:u w:val="single"/>
          <w:lang w:val="en-US"/>
        </w:rPr>
      </w:pPr>
      <w:r w:rsidRPr="00E31368">
        <w:rPr>
          <w:lang w:val="en-US"/>
        </w:rPr>
        <w:lastRenderedPageBreak/>
        <w:t xml:space="preserve"> </w:t>
      </w:r>
      <w:r w:rsidRPr="00E31368">
        <w:rPr>
          <w:rFonts w:ascii="Times New Roman" w:hAnsi="Times New Roman" w:cs="Times New Roman"/>
          <w:sz w:val="24"/>
          <w:szCs w:val="24"/>
          <w:u w:val="single"/>
          <w:lang w:val="en-US"/>
        </w:rPr>
        <w:t>The team leader (national expert) must have the following qualifications:</w:t>
      </w:r>
    </w:p>
    <w:p w:rsidRPr="00E31368" w:rsidR="00E31368" w:rsidP="00E31368" w:rsidRDefault="00E31368" w14:paraId="2745902F" w14:textId="42FA555C">
      <w:pPr>
        <w:pStyle w:val="NoSpacing"/>
        <w:numPr>
          <w:ilvl w:val="0"/>
          <w:numId w:val="16"/>
        </w:numPr>
        <w:jc w:val="both"/>
        <w:rPr>
          <w:rFonts w:ascii="Times New Roman" w:hAnsi="Times New Roman" w:eastAsia="Arial" w:cs="Times New Roman"/>
          <w:color w:val="000000" w:themeColor="text1"/>
          <w:sz w:val="24"/>
          <w:szCs w:val="24"/>
          <w:lang w:val="en-US"/>
        </w:rPr>
      </w:pPr>
      <w:r w:rsidRPr="00E31368">
        <w:rPr>
          <w:rFonts w:ascii="Times New Roman" w:hAnsi="Times New Roman" w:eastAsia="Arial" w:cs="Times New Roman"/>
          <w:color w:val="000000" w:themeColor="text1"/>
          <w:sz w:val="24"/>
          <w:szCs w:val="24"/>
          <w:lang w:val="en-US"/>
        </w:rPr>
        <w:t xml:space="preserve">Bachelor's degree in Accounting, </w:t>
      </w:r>
      <w:proofErr w:type="gramStart"/>
      <w:r w:rsidRPr="00E31368">
        <w:rPr>
          <w:rFonts w:ascii="Times New Roman" w:hAnsi="Times New Roman" w:eastAsia="Arial" w:cs="Times New Roman"/>
          <w:color w:val="000000" w:themeColor="text1"/>
          <w:sz w:val="24"/>
          <w:szCs w:val="24"/>
          <w:lang w:val="en-US"/>
        </w:rPr>
        <w:t>finance</w:t>
      </w:r>
      <w:proofErr w:type="gramEnd"/>
      <w:r w:rsidRPr="00E31368">
        <w:rPr>
          <w:rFonts w:ascii="Times New Roman" w:hAnsi="Times New Roman" w:eastAsia="Arial" w:cs="Times New Roman"/>
          <w:color w:val="000000" w:themeColor="text1"/>
          <w:sz w:val="24"/>
          <w:szCs w:val="24"/>
          <w:lang w:val="en-US"/>
        </w:rPr>
        <w:t xml:space="preserve"> or related fields and / or professional qualification in accounting, such as the Association of Chartered Certified Accountants (ACCA)/Chartered Accountant-Auditor, CIPA/CAP certificate, from an IFAC member organization. Having a master's degree will be an </w:t>
      </w:r>
      <w:proofErr w:type="gramStart"/>
      <w:r w:rsidRPr="00E31368">
        <w:rPr>
          <w:rFonts w:ascii="Times New Roman" w:hAnsi="Times New Roman" w:eastAsia="Arial" w:cs="Times New Roman"/>
          <w:color w:val="000000" w:themeColor="text1"/>
          <w:sz w:val="24"/>
          <w:szCs w:val="24"/>
          <w:lang w:val="en-US"/>
        </w:rPr>
        <w:t>advantage;</w:t>
      </w:r>
      <w:proofErr w:type="gramEnd"/>
    </w:p>
    <w:p w:rsidRPr="00E31368" w:rsidR="00E31368" w:rsidP="00E31368" w:rsidRDefault="00E31368" w14:paraId="32B9276D" w14:textId="3332E7FB">
      <w:pPr>
        <w:pStyle w:val="NoSpacing"/>
        <w:numPr>
          <w:ilvl w:val="0"/>
          <w:numId w:val="16"/>
        </w:numPr>
        <w:jc w:val="both"/>
        <w:rPr>
          <w:rFonts w:ascii="Times New Roman" w:hAnsi="Times New Roman" w:eastAsia="Arial" w:cs="Times New Roman"/>
          <w:color w:val="000000" w:themeColor="text1"/>
          <w:sz w:val="24"/>
          <w:szCs w:val="24"/>
          <w:lang w:val="en-US"/>
        </w:rPr>
      </w:pPr>
      <w:r>
        <w:rPr>
          <w:rFonts w:ascii="Times New Roman" w:hAnsi="Times New Roman" w:eastAsia="Arial" w:cs="Times New Roman"/>
          <w:color w:val="000000" w:themeColor="text1"/>
          <w:sz w:val="24"/>
          <w:szCs w:val="24"/>
          <w:lang w:val="en-US"/>
        </w:rPr>
        <w:t>P</w:t>
      </w:r>
      <w:r w:rsidRPr="00E31368">
        <w:rPr>
          <w:rFonts w:ascii="Times New Roman" w:hAnsi="Times New Roman" w:eastAsia="Arial" w:cs="Times New Roman"/>
          <w:color w:val="000000" w:themeColor="text1"/>
          <w:sz w:val="24"/>
          <w:szCs w:val="24"/>
          <w:lang w:val="en-US"/>
        </w:rPr>
        <w:t xml:space="preserve">referably at least 7 years of experience in the financial sector, including analysis of audit standards, annual project accounting, accounting policy, internal control system, documentation </w:t>
      </w:r>
      <w:proofErr w:type="gramStart"/>
      <w:r w:rsidRPr="00E31368">
        <w:rPr>
          <w:rFonts w:ascii="Times New Roman" w:hAnsi="Times New Roman" w:eastAsia="Arial" w:cs="Times New Roman"/>
          <w:color w:val="000000" w:themeColor="text1"/>
          <w:sz w:val="24"/>
          <w:szCs w:val="24"/>
          <w:lang w:val="en-US"/>
        </w:rPr>
        <w:t>methodology;</w:t>
      </w:r>
      <w:proofErr w:type="gramEnd"/>
    </w:p>
    <w:p w:rsidRPr="00E31368" w:rsidR="00E31368" w:rsidP="00E31368" w:rsidRDefault="00E31368" w14:paraId="042A5DF6" w14:textId="77777777">
      <w:pPr>
        <w:pStyle w:val="NoSpacing"/>
        <w:numPr>
          <w:ilvl w:val="0"/>
          <w:numId w:val="16"/>
        </w:numPr>
        <w:jc w:val="both"/>
        <w:rPr>
          <w:rFonts w:ascii="Times New Roman" w:hAnsi="Times New Roman" w:eastAsia="Arial" w:cs="Times New Roman"/>
          <w:color w:val="000000" w:themeColor="text1"/>
          <w:sz w:val="24"/>
          <w:szCs w:val="24"/>
          <w:lang w:val="en-US"/>
        </w:rPr>
      </w:pPr>
      <w:r w:rsidRPr="00E31368">
        <w:rPr>
          <w:rFonts w:ascii="Times New Roman" w:hAnsi="Times New Roman" w:eastAsia="Arial" w:cs="Times New Roman"/>
          <w:color w:val="000000" w:themeColor="text1"/>
          <w:sz w:val="24"/>
          <w:szCs w:val="24"/>
          <w:lang w:val="en-US"/>
        </w:rPr>
        <w:t xml:space="preserve">Experience as a team leader in the field of audit for at least 3 </w:t>
      </w:r>
      <w:proofErr w:type="gramStart"/>
      <w:r w:rsidRPr="00E31368">
        <w:rPr>
          <w:rFonts w:ascii="Times New Roman" w:hAnsi="Times New Roman" w:eastAsia="Arial" w:cs="Times New Roman"/>
          <w:color w:val="000000" w:themeColor="text1"/>
          <w:sz w:val="24"/>
          <w:szCs w:val="24"/>
          <w:lang w:val="en-US"/>
        </w:rPr>
        <w:t>years;</w:t>
      </w:r>
      <w:proofErr w:type="gramEnd"/>
    </w:p>
    <w:p w:rsidRPr="00E31368" w:rsidR="00A7176D" w:rsidP="00E31368" w:rsidRDefault="00E31368" w14:paraId="73537CFB" w14:textId="68636647">
      <w:pPr>
        <w:pStyle w:val="NoSpacing"/>
        <w:numPr>
          <w:ilvl w:val="0"/>
          <w:numId w:val="16"/>
        </w:numPr>
        <w:jc w:val="both"/>
        <w:rPr>
          <w:rFonts w:ascii="Times New Roman" w:hAnsi="Times New Roman" w:eastAsia="Arial" w:cs="Times New Roman"/>
          <w:color w:val="000000" w:themeColor="text1"/>
          <w:sz w:val="24"/>
          <w:szCs w:val="24"/>
          <w:lang w:val="en-US"/>
        </w:rPr>
      </w:pPr>
      <w:r w:rsidRPr="00E31368">
        <w:rPr>
          <w:rFonts w:ascii="Times New Roman" w:hAnsi="Times New Roman" w:eastAsia="Arial" w:cs="Times New Roman"/>
          <w:color w:val="000000" w:themeColor="text1"/>
          <w:sz w:val="24"/>
          <w:szCs w:val="24"/>
          <w:lang w:val="en-US"/>
        </w:rPr>
        <w:t>Experience in conducting consultations and trainings on IFRS issues.</w:t>
      </w:r>
    </w:p>
    <w:p w:rsidRPr="00E31368" w:rsidR="00A7176D" w:rsidP="00A50262" w:rsidRDefault="00A7176D" w14:paraId="545A2A6A" w14:textId="77777777">
      <w:pPr>
        <w:ind w:left="426" w:firstLine="282"/>
        <w:rPr>
          <w:rFonts w:ascii="Times New Roman" w:hAnsi="Times New Roman" w:cs="Times New Roman"/>
          <w:sz w:val="24"/>
          <w:szCs w:val="24"/>
          <w:u w:val="single"/>
          <w:lang w:val="en-US"/>
        </w:rPr>
      </w:pPr>
    </w:p>
    <w:p w:rsidRPr="00E31368" w:rsidR="001648F8" w:rsidP="00A50262" w:rsidRDefault="00E31368" w14:paraId="702CD882" w14:textId="23242453">
      <w:pPr>
        <w:ind w:left="426" w:firstLine="282"/>
        <w:rPr>
          <w:rFonts w:ascii="Times New Roman" w:hAnsi="Times New Roman" w:cs="Times New Roman"/>
          <w:sz w:val="24"/>
          <w:szCs w:val="24"/>
          <w:u w:val="single"/>
          <w:lang w:val="en-US"/>
        </w:rPr>
      </w:pPr>
      <w:r w:rsidRPr="00E31368">
        <w:rPr>
          <w:rFonts w:ascii="Times New Roman" w:hAnsi="Times New Roman" w:cs="Times New Roman"/>
          <w:sz w:val="24"/>
          <w:szCs w:val="24"/>
          <w:u w:val="single"/>
          <w:lang w:val="en-US"/>
        </w:rPr>
        <w:t>Financial analysts (national experts) must have the following qualifications:</w:t>
      </w:r>
    </w:p>
    <w:p w:rsidRPr="00E31368" w:rsidR="00E31368" w:rsidP="00E31368" w:rsidRDefault="00E31368" w14:paraId="2C9CB5D7" w14:textId="763FF500">
      <w:pPr>
        <w:pStyle w:val="ListParagraph"/>
        <w:numPr>
          <w:ilvl w:val="0"/>
          <w:numId w:val="17"/>
        </w:numPr>
        <w:spacing w:after="120" w:line="20" w:lineRule="atLeast"/>
        <w:jc w:val="both"/>
        <w:rPr>
          <w:rFonts w:ascii="Times New Roman" w:hAnsi="Times New Roman" w:cs="Times New Roman"/>
          <w:sz w:val="24"/>
          <w:szCs w:val="24"/>
          <w:lang w:val="en-US"/>
        </w:rPr>
      </w:pPr>
      <w:r w:rsidRPr="00E31368">
        <w:rPr>
          <w:rFonts w:ascii="Times New Roman" w:hAnsi="Times New Roman" w:cs="Times New Roman"/>
          <w:sz w:val="24"/>
          <w:szCs w:val="24"/>
          <w:lang w:val="en-US"/>
        </w:rPr>
        <w:t xml:space="preserve">Bachelor's degree in Accounting, </w:t>
      </w:r>
      <w:proofErr w:type="gramStart"/>
      <w:r w:rsidRPr="00E31368">
        <w:rPr>
          <w:rFonts w:ascii="Times New Roman" w:hAnsi="Times New Roman" w:cs="Times New Roman"/>
          <w:sz w:val="24"/>
          <w:szCs w:val="24"/>
          <w:lang w:val="en-US"/>
        </w:rPr>
        <w:t>finance</w:t>
      </w:r>
      <w:proofErr w:type="gramEnd"/>
      <w:r w:rsidRPr="00E31368">
        <w:rPr>
          <w:rFonts w:ascii="Times New Roman" w:hAnsi="Times New Roman" w:cs="Times New Roman"/>
          <w:sz w:val="24"/>
          <w:szCs w:val="24"/>
          <w:lang w:val="en-US"/>
        </w:rPr>
        <w:t xml:space="preserve"> or related fields and / or professional qualification in accounting, such as the Association of Chartered Certified Accountants (ACCA)/Chartered Accountant-Auditor, CIPA/CAP certificate, from an IFAC member organization. Having a master's degree will be an </w:t>
      </w:r>
      <w:proofErr w:type="gramStart"/>
      <w:r w:rsidRPr="00E31368">
        <w:rPr>
          <w:rFonts w:ascii="Times New Roman" w:hAnsi="Times New Roman" w:cs="Times New Roman"/>
          <w:sz w:val="24"/>
          <w:szCs w:val="24"/>
          <w:lang w:val="en-US"/>
        </w:rPr>
        <w:t>advantage;</w:t>
      </w:r>
      <w:proofErr w:type="gramEnd"/>
    </w:p>
    <w:p w:rsidRPr="00E31368" w:rsidR="00A7176D" w:rsidP="00E31368" w:rsidRDefault="00E31368" w14:paraId="1E8DC395" w14:textId="12F8D0ED">
      <w:pPr>
        <w:pStyle w:val="ListParagraph"/>
        <w:numPr>
          <w:ilvl w:val="0"/>
          <w:numId w:val="17"/>
        </w:numPr>
        <w:spacing w:after="120" w:line="20" w:lineRule="atLeast"/>
        <w:contextualSpacing w:val="0"/>
        <w:jc w:val="both"/>
        <w:rPr>
          <w:rFonts w:ascii="Times New Roman" w:hAnsi="Times New Roman" w:eastAsia="Arial" w:cs="Times New Roman"/>
          <w:color w:val="000000" w:themeColor="text1"/>
          <w:sz w:val="24"/>
          <w:szCs w:val="24"/>
          <w:lang w:val="en-US"/>
        </w:rPr>
      </w:pPr>
      <w:r w:rsidRPr="00E31368">
        <w:rPr>
          <w:rFonts w:ascii="Times New Roman" w:hAnsi="Times New Roman" w:cs="Times New Roman"/>
          <w:sz w:val="24"/>
          <w:szCs w:val="24"/>
          <w:lang w:val="en-US"/>
        </w:rPr>
        <w:t>Preferably 5 years of experience, including analysis of audit standards, preparation of financial statements in accordance with IFRS; annual accounting, accounting policy, internal control system, documentation methodology.</w:t>
      </w:r>
    </w:p>
    <w:p w:rsidRPr="00E31368" w:rsidR="00177E8E" w:rsidP="00A7176D" w:rsidRDefault="00177E8E" w14:paraId="35C50A83" w14:textId="77777777">
      <w:pPr>
        <w:spacing w:after="0" w:line="240" w:lineRule="auto"/>
        <w:ind w:left="426"/>
        <w:jc w:val="both"/>
        <w:rPr>
          <w:rFonts w:ascii="Times New Roman" w:hAnsi="Times New Roman" w:cs="Times New Roman"/>
          <w:sz w:val="24"/>
          <w:szCs w:val="24"/>
          <w:lang w:val="en-US"/>
        </w:rPr>
      </w:pPr>
    </w:p>
    <w:p w:rsidRPr="00E31368" w:rsidR="00617C5A" w:rsidP="00617C5A" w:rsidRDefault="00E31368" w14:paraId="26C1757A" w14:textId="7653475F">
      <w:pPr>
        <w:jc w:val="center"/>
        <w:rPr>
          <w:rFonts w:ascii="Times New Roman" w:hAnsi="Times New Roman" w:cs="Times New Roman"/>
          <w:b/>
          <w:sz w:val="24"/>
          <w:szCs w:val="24"/>
          <w:lang w:val="en-US"/>
        </w:rPr>
      </w:pPr>
      <w:r w:rsidRPr="00E31368">
        <w:rPr>
          <w:rFonts w:ascii="Times New Roman" w:hAnsi="Times New Roman" w:cs="Times New Roman"/>
          <w:b/>
          <w:sz w:val="24"/>
          <w:szCs w:val="24"/>
          <w:lang w:val="en-US"/>
        </w:rPr>
        <w:t>For participation in the tender, it is necessary to submit:</w:t>
      </w:r>
    </w:p>
    <w:p w:rsidRPr="00C66EEF" w:rsidR="00E31368" w:rsidP="00E31368" w:rsidRDefault="00E31368" w14:paraId="060F618C" w14:textId="3F49A631">
      <w:pPr>
        <w:spacing w:after="0"/>
        <w:rPr>
          <w:rFonts w:ascii="Times New Roman" w:hAnsi="Times New Roman" w:cs="Times New Roman"/>
          <w:sz w:val="24"/>
          <w:szCs w:val="24"/>
          <w:lang w:val="en-US"/>
        </w:rPr>
      </w:pPr>
      <w:r w:rsidRPr="00C66EEF">
        <w:rPr>
          <w:rFonts w:ascii="Times New Roman" w:hAnsi="Times New Roman" w:cs="Times New Roman"/>
          <w:sz w:val="24"/>
          <w:szCs w:val="24"/>
          <w:lang w:val="en-US"/>
        </w:rPr>
        <w:t xml:space="preserve">1. </w:t>
      </w:r>
      <w:r w:rsidRPr="00E31368">
        <w:rPr>
          <w:rFonts w:ascii="Times New Roman" w:hAnsi="Times New Roman" w:cs="Times New Roman"/>
          <w:sz w:val="24"/>
          <w:szCs w:val="24"/>
          <w:lang w:val="en-US"/>
        </w:rPr>
        <w:t>Resumes</w:t>
      </w:r>
      <w:r w:rsidRPr="00C66EEF">
        <w:rPr>
          <w:rFonts w:ascii="Times New Roman" w:hAnsi="Times New Roman" w:cs="Times New Roman"/>
          <w:sz w:val="24"/>
          <w:szCs w:val="24"/>
          <w:lang w:val="en-US"/>
        </w:rPr>
        <w:t xml:space="preserve"> </w:t>
      </w:r>
      <w:r w:rsidRPr="00E31368">
        <w:rPr>
          <w:rFonts w:ascii="Times New Roman" w:hAnsi="Times New Roman" w:cs="Times New Roman"/>
          <w:sz w:val="24"/>
          <w:szCs w:val="24"/>
          <w:lang w:val="en-US"/>
        </w:rPr>
        <w:t>of</w:t>
      </w:r>
      <w:r w:rsidRPr="00C66EEF">
        <w:rPr>
          <w:rFonts w:ascii="Times New Roman" w:hAnsi="Times New Roman" w:cs="Times New Roman"/>
          <w:sz w:val="24"/>
          <w:szCs w:val="24"/>
          <w:lang w:val="en-US"/>
        </w:rPr>
        <w:t xml:space="preserve"> </w:t>
      </w:r>
      <w:r w:rsidRPr="00E31368">
        <w:rPr>
          <w:rFonts w:ascii="Times New Roman" w:hAnsi="Times New Roman" w:cs="Times New Roman"/>
          <w:sz w:val="24"/>
          <w:szCs w:val="24"/>
          <w:lang w:val="en-US"/>
        </w:rPr>
        <w:t>consultants</w:t>
      </w:r>
      <w:r w:rsidRPr="00C66EEF">
        <w:rPr>
          <w:rFonts w:ascii="Times New Roman" w:hAnsi="Times New Roman" w:cs="Times New Roman"/>
          <w:sz w:val="24"/>
          <w:szCs w:val="24"/>
          <w:lang w:val="en-US"/>
        </w:rPr>
        <w:t>.</w:t>
      </w:r>
    </w:p>
    <w:p w:rsidRPr="00E31368" w:rsidR="00E31368" w:rsidP="00E31368" w:rsidRDefault="00E31368" w14:paraId="7124FC0F" w14:textId="2F62DD2F">
      <w:pPr>
        <w:spacing w:after="0"/>
        <w:rPr>
          <w:rFonts w:ascii="Times New Roman" w:hAnsi="Times New Roman" w:cs="Times New Roman"/>
          <w:sz w:val="24"/>
          <w:szCs w:val="24"/>
          <w:lang w:val="en-US"/>
        </w:rPr>
      </w:pPr>
      <w:r w:rsidRPr="6163ACA0" w:rsidR="00E31368">
        <w:rPr>
          <w:rFonts w:ascii="Times New Roman" w:hAnsi="Times New Roman" w:cs="Times New Roman"/>
          <w:sz w:val="24"/>
          <w:szCs w:val="24"/>
          <w:lang w:val="en-US"/>
        </w:rPr>
        <w:t>2.</w:t>
      </w:r>
      <w:r w:rsidRPr="6163ACA0" w:rsidR="00E31368">
        <w:rPr>
          <w:rFonts w:ascii="Times New Roman" w:hAnsi="Times New Roman" w:cs="Times New Roman"/>
          <w:sz w:val="24"/>
          <w:szCs w:val="24"/>
          <w:lang w:val="en-US"/>
        </w:rPr>
        <w:t xml:space="preserve"> Information on similar projects completed over the past </w:t>
      </w:r>
      <w:r w:rsidRPr="6163ACA0" w:rsidR="00A173DF">
        <w:rPr>
          <w:rFonts w:ascii="Times New Roman" w:hAnsi="Times New Roman" w:cs="Times New Roman"/>
          <w:sz w:val="24"/>
          <w:szCs w:val="24"/>
          <w:lang w:val="en-US"/>
        </w:rPr>
        <w:t>ten</w:t>
      </w:r>
      <w:r w:rsidRPr="6163ACA0" w:rsidR="00E31368">
        <w:rPr>
          <w:rFonts w:ascii="Times New Roman" w:hAnsi="Times New Roman" w:cs="Times New Roman"/>
          <w:sz w:val="24"/>
          <w:szCs w:val="24"/>
          <w:lang w:val="en-US"/>
        </w:rPr>
        <w:t xml:space="preserve"> years.</w:t>
      </w:r>
    </w:p>
    <w:p w:rsidR="00617C5A" w:rsidP="00E31368" w:rsidRDefault="00E31368" w14:paraId="62A0BBB9" w14:textId="3AB74E34">
      <w:pPr>
        <w:spacing w:after="0"/>
        <w:rPr>
          <w:rFonts w:ascii="Times New Roman" w:hAnsi="Times New Roman" w:cs="Times New Roman"/>
          <w:sz w:val="24"/>
          <w:szCs w:val="24"/>
          <w:lang w:val="en-US"/>
        </w:rPr>
      </w:pPr>
      <w:r w:rsidRPr="6163ACA0" w:rsidR="1F2C969A">
        <w:rPr>
          <w:rFonts w:ascii="Times New Roman" w:hAnsi="Times New Roman" w:cs="Times New Roman"/>
          <w:sz w:val="24"/>
          <w:szCs w:val="24"/>
          <w:lang w:val="en-US"/>
        </w:rPr>
        <w:t>3</w:t>
      </w:r>
      <w:r w:rsidRPr="6163ACA0" w:rsidR="00E31368">
        <w:rPr>
          <w:rFonts w:ascii="Times New Roman" w:hAnsi="Times New Roman" w:cs="Times New Roman"/>
          <w:sz w:val="24"/>
          <w:szCs w:val="24"/>
          <w:lang w:val="en-US"/>
        </w:rPr>
        <w:t xml:space="preserve">. A combined technical and financial proposal with an indication of the cost, </w:t>
      </w:r>
      <w:r w:rsidRPr="6163ACA0" w:rsidR="00E31368">
        <w:rPr>
          <w:rFonts w:ascii="Times New Roman" w:hAnsi="Times New Roman" w:cs="Times New Roman"/>
          <w:sz w:val="24"/>
          <w:szCs w:val="24"/>
          <w:lang w:val="en-US"/>
        </w:rPr>
        <w:t>procedure</w:t>
      </w:r>
      <w:r w:rsidRPr="6163ACA0" w:rsidR="00E31368">
        <w:rPr>
          <w:rFonts w:ascii="Times New Roman" w:hAnsi="Times New Roman" w:cs="Times New Roman"/>
          <w:sz w:val="24"/>
          <w:szCs w:val="24"/>
          <w:lang w:val="en-US"/>
        </w:rPr>
        <w:t xml:space="preserve"> and conditions for the provision of services, including a description of the methodology for conducting the agreed procedures.</w:t>
      </w:r>
    </w:p>
    <w:p w:rsidRPr="00E31368" w:rsidR="00E31368" w:rsidP="00E31368" w:rsidRDefault="00E31368" w14:paraId="581A6B2B" w14:textId="77777777">
      <w:pPr>
        <w:spacing w:after="0"/>
        <w:rPr>
          <w:rFonts w:ascii="Times New Roman" w:hAnsi="Times New Roman" w:cs="Times New Roman"/>
          <w:sz w:val="24"/>
          <w:szCs w:val="24"/>
          <w:lang w:val="en-US"/>
        </w:rPr>
      </w:pPr>
    </w:p>
    <w:p w:rsidRPr="00EE494A" w:rsidR="00C53106" w:rsidP="006536B8" w:rsidRDefault="00E31368" w14:paraId="302881DC" w14:textId="525413E6">
      <w:pPr>
        <w:pStyle w:val="ListParagraph"/>
        <w:numPr>
          <w:ilvl w:val="0"/>
          <w:numId w:val="34"/>
        </w:numPr>
        <w:spacing w:after="0" w:line="240" w:lineRule="auto"/>
        <w:ind w:left="426" w:hanging="426"/>
        <w:jc w:val="both"/>
        <w:rPr>
          <w:rFonts w:ascii="Times New Roman" w:hAnsi="Times New Roman" w:cs="Times New Roman"/>
          <w:b/>
          <w:sz w:val="24"/>
          <w:szCs w:val="24"/>
        </w:rPr>
      </w:pPr>
      <w:proofErr w:type="spellStart"/>
      <w:r w:rsidRPr="00E31368">
        <w:rPr>
          <w:rFonts w:ascii="Times New Roman" w:hAnsi="Times New Roman" w:cs="Times New Roman"/>
          <w:b/>
          <w:sz w:val="24"/>
          <w:szCs w:val="24"/>
        </w:rPr>
        <w:t>Venue</w:t>
      </w:r>
      <w:proofErr w:type="spellEnd"/>
    </w:p>
    <w:p w:rsidRPr="00177E8E" w:rsidR="00FA58EE" w:rsidP="00EE494A" w:rsidRDefault="00FA58EE" w14:paraId="1D0AB283" w14:textId="77777777">
      <w:pPr>
        <w:spacing w:after="0" w:line="240" w:lineRule="auto"/>
        <w:ind w:left="426" w:hanging="426"/>
        <w:jc w:val="both"/>
        <w:rPr>
          <w:rFonts w:ascii="Times New Roman" w:hAnsi="Times New Roman" w:cs="Times New Roman"/>
          <w:sz w:val="24"/>
          <w:szCs w:val="24"/>
        </w:rPr>
      </w:pPr>
    </w:p>
    <w:p w:rsidRPr="00E31368" w:rsidR="00C53106" w:rsidP="00EE494A" w:rsidRDefault="00E31368" w14:paraId="3E6EFA0C" w14:textId="292A3F83">
      <w:pPr>
        <w:spacing w:after="0" w:line="240" w:lineRule="auto"/>
        <w:ind w:left="426" w:hanging="426"/>
        <w:jc w:val="both"/>
        <w:rPr>
          <w:rFonts w:ascii="Times New Roman" w:hAnsi="Times New Roman" w:cs="Times New Roman"/>
          <w:sz w:val="24"/>
          <w:szCs w:val="24"/>
          <w:lang w:val="en-US"/>
        </w:rPr>
      </w:pPr>
      <w:r w:rsidRPr="00E31368">
        <w:rPr>
          <w:rFonts w:ascii="Times New Roman" w:hAnsi="Times New Roman" w:eastAsia="Times New Roman" w:cs="Times New Roman"/>
          <w:color w:val="333333"/>
          <w:sz w:val="24"/>
          <w:szCs w:val="24"/>
          <w:lang w:val="en-US" w:eastAsia="ru-RU"/>
        </w:rPr>
        <w:t xml:space="preserve">The agreed activities under the Contract should be carried out in </w:t>
      </w:r>
      <w:proofErr w:type="spellStart"/>
      <w:r w:rsidRPr="00E31368">
        <w:rPr>
          <w:rFonts w:ascii="Times New Roman" w:hAnsi="Times New Roman" w:eastAsia="Times New Roman" w:cs="Times New Roman"/>
          <w:color w:val="333333"/>
          <w:sz w:val="24"/>
          <w:szCs w:val="24"/>
          <w:lang w:val="en-US" w:eastAsia="ru-RU"/>
        </w:rPr>
        <w:t>Balykchy</w:t>
      </w:r>
      <w:proofErr w:type="spellEnd"/>
      <w:r w:rsidRPr="00E31368">
        <w:rPr>
          <w:rFonts w:ascii="Times New Roman" w:hAnsi="Times New Roman" w:eastAsia="Times New Roman" w:cs="Times New Roman"/>
          <w:color w:val="333333"/>
          <w:sz w:val="24"/>
          <w:szCs w:val="24"/>
          <w:lang w:val="en-US" w:eastAsia="ru-RU"/>
        </w:rPr>
        <w:t xml:space="preserve"> and Karakol at the location of the Enterprises.</w:t>
      </w:r>
    </w:p>
    <w:p w:rsidRPr="00E31368" w:rsidR="00C53106" w:rsidP="00EE494A" w:rsidRDefault="00C53106" w14:paraId="427B6983" w14:textId="77777777">
      <w:pPr>
        <w:spacing w:after="0" w:line="240" w:lineRule="auto"/>
        <w:ind w:left="426" w:hanging="426"/>
        <w:jc w:val="both"/>
        <w:rPr>
          <w:rFonts w:ascii="Times New Roman" w:hAnsi="Times New Roman" w:cs="Times New Roman"/>
          <w:sz w:val="24"/>
          <w:szCs w:val="24"/>
          <w:lang w:val="en-US"/>
        </w:rPr>
      </w:pPr>
    </w:p>
    <w:p w:rsidRPr="00EE494A" w:rsidR="00C53106" w:rsidP="006536B8" w:rsidRDefault="00766C66" w14:paraId="138BA78D" w14:textId="0A1FEF10">
      <w:pPr>
        <w:pStyle w:val="ListParagraph"/>
        <w:numPr>
          <w:ilvl w:val="0"/>
          <w:numId w:val="34"/>
        </w:numPr>
        <w:spacing w:after="0" w:line="240" w:lineRule="auto"/>
        <w:ind w:left="426" w:hanging="426"/>
        <w:jc w:val="both"/>
        <w:rPr>
          <w:rFonts w:ascii="Times New Roman" w:hAnsi="Times New Roman" w:cs="Times New Roman"/>
          <w:b/>
          <w:sz w:val="24"/>
          <w:szCs w:val="24"/>
        </w:rPr>
      </w:pPr>
      <w:proofErr w:type="spellStart"/>
      <w:r w:rsidRPr="00766C66">
        <w:rPr>
          <w:rFonts w:ascii="Times New Roman" w:hAnsi="Times New Roman" w:cs="Times New Roman"/>
          <w:b/>
          <w:sz w:val="24"/>
          <w:szCs w:val="24"/>
        </w:rPr>
        <w:t>Term</w:t>
      </w:r>
      <w:proofErr w:type="spellEnd"/>
      <w:r w:rsidRPr="00766C66">
        <w:rPr>
          <w:rFonts w:ascii="Times New Roman" w:hAnsi="Times New Roman" w:cs="Times New Roman"/>
          <w:b/>
          <w:sz w:val="24"/>
          <w:szCs w:val="24"/>
        </w:rPr>
        <w:t xml:space="preserve"> </w:t>
      </w:r>
      <w:proofErr w:type="spellStart"/>
      <w:r w:rsidRPr="00766C66">
        <w:rPr>
          <w:rFonts w:ascii="Times New Roman" w:hAnsi="Times New Roman" w:cs="Times New Roman"/>
          <w:b/>
          <w:sz w:val="24"/>
          <w:szCs w:val="24"/>
        </w:rPr>
        <w:t>of</w:t>
      </w:r>
      <w:proofErr w:type="spellEnd"/>
      <w:r w:rsidRPr="00766C66">
        <w:rPr>
          <w:rFonts w:ascii="Times New Roman" w:hAnsi="Times New Roman" w:cs="Times New Roman"/>
          <w:b/>
          <w:sz w:val="24"/>
          <w:szCs w:val="24"/>
        </w:rPr>
        <w:t xml:space="preserve"> </w:t>
      </w:r>
      <w:proofErr w:type="spellStart"/>
      <w:r w:rsidRPr="00766C66">
        <w:rPr>
          <w:rFonts w:ascii="Times New Roman" w:hAnsi="Times New Roman" w:cs="Times New Roman"/>
          <w:b/>
          <w:sz w:val="24"/>
          <w:szCs w:val="24"/>
        </w:rPr>
        <w:t>work</w:t>
      </w:r>
      <w:proofErr w:type="spellEnd"/>
      <w:r w:rsidRPr="00766C66">
        <w:rPr>
          <w:rFonts w:ascii="Times New Roman" w:hAnsi="Times New Roman" w:cs="Times New Roman"/>
          <w:b/>
          <w:sz w:val="24"/>
          <w:szCs w:val="24"/>
        </w:rPr>
        <w:t xml:space="preserve"> </w:t>
      </w:r>
      <w:proofErr w:type="spellStart"/>
      <w:r w:rsidRPr="00766C66">
        <w:rPr>
          <w:rFonts w:ascii="Times New Roman" w:hAnsi="Times New Roman" w:cs="Times New Roman"/>
          <w:b/>
          <w:sz w:val="24"/>
          <w:szCs w:val="24"/>
        </w:rPr>
        <w:t>completion</w:t>
      </w:r>
      <w:proofErr w:type="spellEnd"/>
      <w:r w:rsidRPr="00766C66">
        <w:rPr>
          <w:rFonts w:ascii="Times New Roman" w:hAnsi="Times New Roman" w:cs="Times New Roman"/>
          <w:b/>
          <w:sz w:val="24"/>
          <w:szCs w:val="24"/>
        </w:rPr>
        <w:t>.</w:t>
      </w:r>
    </w:p>
    <w:p w:rsidRPr="00177E8E" w:rsidR="00FA58EE" w:rsidP="00EE494A" w:rsidRDefault="00FA58EE" w14:paraId="6FA78158" w14:textId="77777777">
      <w:pPr>
        <w:spacing w:after="0" w:line="240" w:lineRule="auto"/>
        <w:ind w:left="426" w:hanging="426"/>
        <w:jc w:val="both"/>
        <w:rPr>
          <w:rFonts w:ascii="Times New Roman" w:hAnsi="Times New Roman" w:cs="Times New Roman"/>
          <w:sz w:val="24"/>
          <w:szCs w:val="24"/>
        </w:rPr>
      </w:pPr>
    </w:p>
    <w:p w:rsidRPr="00766C66" w:rsidR="00DC36AC" w:rsidP="00EE494A" w:rsidRDefault="00766C66" w14:paraId="081A04DC" w14:textId="40591AFC">
      <w:pPr>
        <w:spacing w:after="0" w:line="240" w:lineRule="auto"/>
        <w:ind w:left="426" w:hanging="426"/>
        <w:jc w:val="both"/>
        <w:rPr>
          <w:rFonts w:ascii="Times New Roman" w:hAnsi="Times New Roman" w:cs="Times New Roman"/>
          <w:sz w:val="24"/>
          <w:szCs w:val="24"/>
          <w:lang w:val="en-US"/>
        </w:rPr>
      </w:pPr>
      <w:r w:rsidRPr="00766C66">
        <w:rPr>
          <w:rFonts w:ascii="Times New Roman" w:hAnsi="Times New Roman" w:cs="Times New Roman"/>
          <w:sz w:val="24"/>
          <w:szCs w:val="24"/>
          <w:lang w:val="en-US"/>
        </w:rPr>
        <w:t>The task completion period is 18 months.</w:t>
      </w:r>
    </w:p>
    <w:p w:rsidRPr="00766C66" w:rsidR="00FF0061" w:rsidP="00EE494A" w:rsidRDefault="00FF0061" w14:paraId="0FC41FD2" w14:textId="720579A0">
      <w:pPr>
        <w:spacing w:after="0" w:line="240" w:lineRule="auto"/>
        <w:ind w:left="426" w:hanging="426"/>
        <w:jc w:val="both"/>
        <w:rPr>
          <w:rFonts w:ascii="Times New Roman" w:hAnsi="Times New Roman" w:cs="Times New Roman"/>
          <w:sz w:val="24"/>
          <w:szCs w:val="24"/>
          <w:lang w:val="en-US"/>
        </w:rPr>
      </w:pPr>
    </w:p>
    <w:p w:rsidRPr="00177E8E" w:rsidR="00FF0061" w:rsidP="006536B8" w:rsidRDefault="00766C66" w14:paraId="4CFD32FC" w14:textId="4D4D1FEF">
      <w:pPr>
        <w:pStyle w:val="Heading2"/>
        <w:keepNext/>
        <w:numPr>
          <w:ilvl w:val="0"/>
          <w:numId w:val="34"/>
        </w:numPr>
        <w:tabs>
          <w:tab w:val="clear" w:pos="360"/>
        </w:tabs>
        <w:ind w:left="426" w:hanging="426"/>
        <w:contextualSpacing w:val="0"/>
        <w:rPr>
          <w:color w:val="000000" w:themeColor="text1"/>
          <w:lang w:val="ru-RU"/>
        </w:rPr>
      </w:pPr>
      <w:proofErr w:type="spellStart"/>
      <w:r w:rsidRPr="00766C66">
        <w:rPr>
          <w:color w:val="000000"/>
          <w:lang w:val="ru-RU"/>
        </w:rPr>
        <w:t>Customer</w:t>
      </w:r>
      <w:proofErr w:type="spellEnd"/>
      <w:r w:rsidRPr="00766C66">
        <w:rPr>
          <w:color w:val="000000"/>
          <w:lang w:val="ru-RU"/>
        </w:rPr>
        <w:t xml:space="preserve"> </w:t>
      </w:r>
      <w:proofErr w:type="spellStart"/>
      <w:r w:rsidRPr="00766C66">
        <w:rPr>
          <w:color w:val="000000"/>
          <w:lang w:val="ru-RU"/>
        </w:rPr>
        <w:t>support</w:t>
      </w:r>
      <w:proofErr w:type="spellEnd"/>
    </w:p>
    <w:p w:rsidRPr="00177E8E" w:rsidR="00FF0061" w:rsidP="00EE494A" w:rsidRDefault="00FF0061" w14:paraId="2899D2B4" w14:textId="77777777">
      <w:pPr>
        <w:ind w:left="426" w:hanging="426"/>
        <w:rPr>
          <w:rFonts w:ascii="Times New Roman" w:hAnsi="Times New Roman" w:cs="Times New Roman"/>
          <w:sz w:val="24"/>
          <w:szCs w:val="24"/>
        </w:rPr>
      </w:pPr>
    </w:p>
    <w:p w:rsidRPr="00766C66" w:rsidR="00FF0061" w:rsidP="00EE494A" w:rsidRDefault="00766C66" w14:paraId="3034FF1C" w14:textId="45B9B407">
      <w:pPr>
        <w:pStyle w:val="ListParagraph"/>
        <w:numPr>
          <w:ilvl w:val="0"/>
          <w:numId w:val="25"/>
        </w:numPr>
        <w:spacing w:after="0" w:line="240" w:lineRule="auto"/>
        <w:ind w:left="426" w:hanging="426"/>
        <w:contextualSpacing w:val="0"/>
        <w:jc w:val="both"/>
        <w:rPr>
          <w:rFonts w:ascii="Times New Roman" w:hAnsi="Times New Roman" w:cs="Times New Roman"/>
          <w:color w:val="000000" w:themeColor="text1"/>
          <w:sz w:val="24"/>
          <w:szCs w:val="24"/>
          <w:lang w:val="en-US"/>
        </w:rPr>
      </w:pPr>
      <w:r w:rsidRPr="00766C66">
        <w:rPr>
          <w:rFonts w:ascii="Times New Roman" w:hAnsi="Times New Roman" w:cs="Times New Roman"/>
          <w:color w:val="000000" w:themeColor="text1"/>
          <w:sz w:val="24"/>
          <w:szCs w:val="24"/>
          <w:lang w:val="en-US"/>
        </w:rPr>
        <w:t>The IWMP PMO and the PIO</w:t>
      </w:r>
      <w:r w:rsidR="002259D7">
        <w:rPr>
          <w:rFonts w:ascii="Times New Roman" w:hAnsi="Times New Roman" w:cs="Times New Roman"/>
          <w:color w:val="000000" w:themeColor="text1"/>
          <w:sz w:val="24"/>
          <w:szCs w:val="24"/>
          <w:lang w:val="en-US"/>
        </w:rPr>
        <w:t>s</w:t>
      </w:r>
      <w:r w:rsidRPr="00766C66">
        <w:rPr>
          <w:rFonts w:ascii="Times New Roman" w:hAnsi="Times New Roman" w:cs="Times New Roman"/>
          <w:color w:val="000000" w:themeColor="text1"/>
          <w:sz w:val="24"/>
          <w:szCs w:val="24"/>
          <w:lang w:val="en-US"/>
        </w:rPr>
        <w:t xml:space="preserve"> in the cities of </w:t>
      </w:r>
      <w:proofErr w:type="spellStart"/>
      <w:r w:rsidRPr="00766C66">
        <w:rPr>
          <w:rFonts w:ascii="Times New Roman" w:hAnsi="Times New Roman" w:cs="Times New Roman"/>
          <w:color w:val="000000" w:themeColor="text1"/>
          <w:sz w:val="24"/>
          <w:szCs w:val="24"/>
          <w:lang w:val="en-US"/>
        </w:rPr>
        <w:t>Balykchy</w:t>
      </w:r>
      <w:proofErr w:type="spellEnd"/>
      <w:r w:rsidRPr="00766C66">
        <w:rPr>
          <w:rFonts w:ascii="Times New Roman" w:hAnsi="Times New Roman" w:cs="Times New Roman"/>
          <w:color w:val="000000" w:themeColor="text1"/>
          <w:sz w:val="24"/>
          <w:szCs w:val="24"/>
          <w:lang w:val="en-US"/>
        </w:rPr>
        <w:t xml:space="preserve"> and Karakol will provide all available data, reports of previously conducted audits on the IWMP Project. Additional data, if required, should be collected by consultants from employees of </w:t>
      </w:r>
      <w:proofErr w:type="spellStart"/>
      <w:r w:rsidRPr="00766C66">
        <w:rPr>
          <w:rFonts w:ascii="Times New Roman" w:hAnsi="Times New Roman" w:cs="Times New Roman"/>
          <w:color w:val="000000" w:themeColor="text1"/>
          <w:sz w:val="24"/>
          <w:szCs w:val="24"/>
          <w:lang w:val="en-US"/>
        </w:rPr>
        <w:t>Vodokanal</w:t>
      </w:r>
      <w:proofErr w:type="spellEnd"/>
      <w:r w:rsidRPr="00766C66">
        <w:rPr>
          <w:rFonts w:ascii="Times New Roman" w:hAnsi="Times New Roman" w:cs="Times New Roman"/>
          <w:color w:val="000000" w:themeColor="text1"/>
          <w:sz w:val="24"/>
          <w:szCs w:val="24"/>
          <w:lang w:val="en-US"/>
        </w:rPr>
        <w:t xml:space="preserve"> enterprises in each city.</w:t>
      </w:r>
    </w:p>
    <w:p w:rsidRPr="00766C66" w:rsidR="00FF0061" w:rsidP="00EE494A" w:rsidRDefault="00766C66" w14:paraId="7C2BA617" w14:textId="280D2F98">
      <w:pPr>
        <w:pStyle w:val="ADBPARAStyle"/>
        <w:numPr>
          <w:ilvl w:val="0"/>
          <w:numId w:val="27"/>
        </w:numPr>
        <w:spacing w:after="40"/>
        <w:ind w:left="426" w:hanging="426"/>
        <w:rPr>
          <w:rFonts w:ascii="Times New Roman" w:hAnsi="Times New Roman"/>
          <w:color w:val="000000" w:themeColor="text1"/>
          <w:sz w:val="24"/>
          <w:szCs w:val="24"/>
        </w:rPr>
      </w:pPr>
      <w:r w:rsidRPr="00766C66">
        <w:rPr>
          <w:rFonts w:ascii="Times New Roman" w:hAnsi="Times New Roman"/>
          <w:color w:val="000000" w:themeColor="text1"/>
          <w:sz w:val="24"/>
          <w:szCs w:val="24"/>
        </w:rPr>
        <w:t>The IWMP PMO will assist in coordination with the relevant government agencies to obtain the necessary approvals and permits, if required.</w:t>
      </w:r>
    </w:p>
    <w:p w:rsidRPr="009846CD" w:rsidR="00FF0061" w:rsidP="009846CD" w:rsidRDefault="00FF0061" w14:paraId="73D7F450" w14:textId="674EC278">
      <w:pPr>
        <w:pStyle w:val="ADBPARAStyle"/>
        <w:numPr>
          <w:numId w:val="0"/>
        </w:numPr>
        <w:spacing w:after="40"/>
        <w:ind w:left="426" w:hanging="426"/>
        <w:rPr>
          <w:rFonts w:ascii="Times New Roman" w:hAnsi="Times New Roman"/>
          <w:sz w:val="24"/>
          <w:szCs w:val="24"/>
        </w:rPr>
      </w:pPr>
      <w:r w:rsidRPr="6163ACA0" w:rsidR="00766C66">
        <w:rPr>
          <w:rFonts w:ascii="Times New Roman" w:hAnsi="Times New Roman"/>
          <w:sz w:val="24"/>
          <w:szCs w:val="24"/>
        </w:rPr>
        <w:t xml:space="preserve">The PIOs in the cities of </w:t>
      </w:r>
      <w:proofErr w:type="spellStart"/>
      <w:r w:rsidRPr="6163ACA0" w:rsidR="00766C66">
        <w:rPr>
          <w:rFonts w:ascii="Times New Roman" w:hAnsi="Times New Roman"/>
          <w:sz w:val="24"/>
          <w:szCs w:val="24"/>
        </w:rPr>
        <w:t>Balykchy</w:t>
      </w:r>
      <w:proofErr w:type="spellEnd"/>
      <w:r w:rsidRPr="6163ACA0" w:rsidR="00766C66">
        <w:rPr>
          <w:rFonts w:ascii="Times New Roman" w:hAnsi="Times New Roman"/>
          <w:sz w:val="24"/>
          <w:szCs w:val="24"/>
        </w:rPr>
        <w:t xml:space="preserve"> and Karakol will provide office space for the provision of consulting services in the cities of </w:t>
      </w:r>
      <w:proofErr w:type="spellStart"/>
      <w:r w:rsidRPr="6163ACA0" w:rsidR="00766C66">
        <w:rPr>
          <w:rFonts w:ascii="Times New Roman" w:hAnsi="Times New Roman"/>
          <w:sz w:val="24"/>
          <w:szCs w:val="24"/>
        </w:rPr>
        <w:t>Balykchy</w:t>
      </w:r>
      <w:proofErr w:type="spellEnd"/>
      <w:r w:rsidRPr="6163ACA0" w:rsidR="00766C66">
        <w:rPr>
          <w:rFonts w:ascii="Times New Roman" w:hAnsi="Times New Roman"/>
          <w:sz w:val="24"/>
          <w:szCs w:val="24"/>
        </w:rPr>
        <w:t xml:space="preserve"> and Karakol.</w:t>
      </w:r>
    </w:p>
    <w:p w:rsidRPr="00766C66" w:rsidR="00DC36AC" w:rsidP="00766C66" w:rsidRDefault="00DC36AC" w14:paraId="4D4E768E" w14:textId="77777777">
      <w:pPr>
        <w:spacing w:after="0" w:line="240" w:lineRule="auto"/>
        <w:rPr>
          <w:rFonts w:ascii="Times New Roman" w:hAnsi="Times New Roman" w:eastAsia="Calibri" w:cs="Times New Roman"/>
          <w:color w:val="000000"/>
          <w:sz w:val="24"/>
          <w:szCs w:val="24"/>
          <w:lang w:val="en-US" w:eastAsia="ru-RU"/>
        </w:rPr>
      </w:pPr>
    </w:p>
    <w:sectPr w:rsidRPr="00766C66" w:rsidR="00DC36AC" w:rsidSect="00C53106">
      <w:footerReference w:type="default" r:id="rId11"/>
      <w:pgSz w:w="11906" w:h="16838" w:orient="portrait"/>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87F6F" w:rsidP="00C53106" w:rsidRDefault="00187F6F" w14:paraId="395D4CFD" w14:textId="77777777">
      <w:pPr>
        <w:spacing w:after="0" w:line="240" w:lineRule="auto"/>
      </w:pPr>
      <w:r>
        <w:separator/>
      </w:r>
    </w:p>
  </w:endnote>
  <w:endnote w:type="continuationSeparator" w:id="0">
    <w:p w:rsidR="00187F6F" w:rsidP="00C53106" w:rsidRDefault="00187F6F" w14:paraId="25A1122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MS PMincho"/>
    <w:panose1 w:val="020B0704020202020204"/>
    <w:charset w:val="80"/>
    <w:family w:val="roman"/>
    <w:pitch w:val="variable"/>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4600737"/>
      <w:docPartObj>
        <w:docPartGallery w:val="Page Numbers (Bottom of Page)"/>
        <w:docPartUnique/>
      </w:docPartObj>
    </w:sdtPr>
    <w:sdtEndPr/>
    <w:sdtContent>
      <w:p w:rsidR="004C76AA" w:rsidP="00C53106" w:rsidRDefault="0014725F" w14:paraId="65EC3C7E" w14:textId="77777777">
        <w:pPr>
          <w:pStyle w:val="Footer"/>
          <w:jc w:val="right"/>
        </w:pPr>
        <w:r>
          <w:fldChar w:fldCharType="begin"/>
        </w:r>
        <w:r w:rsidR="004C76AA">
          <w:instrText>PAGE   \* MERGEFORMAT</w:instrText>
        </w:r>
        <w:r>
          <w:fldChar w:fldCharType="separate"/>
        </w:r>
        <w:r w:rsidR="00C66EEF">
          <w:rPr>
            <w:noProof/>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87F6F" w:rsidP="00C53106" w:rsidRDefault="00187F6F" w14:paraId="18092FD6" w14:textId="77777777">
      <w:pPr>
        <w:spacing w:after="0" w:line="240" w:lineRule="auto"/>
      </w:pPr>
      <w:r>
        <w:separator/>
      </w:r>
    </w:p>
  </w:footnote>
  <w:footnote w:type="continuationSeparator" w:id="0">
    <w:p w:rsidR="00187F6F" w:rsidP="00C53106" w:rsidRDefault="00187F6F" w14:paraId="571272EE"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D5335"/>
    <w:multiLevelType w:val="hybridMultilevel"/>
    <w:tmpl w:val="20B06222"/>
    <w:lvl w:ilvl="0" w:tplc="B28294E2">
      <w:start w:val="7"/>
      <w:numFmt w:val="decimal"/>
      <w:lvlText w:val="%1"/>
      <w:lvlJc w:val="left"/>
      <w:pPr>
        <w:ind w:left="720" w:hanging="360"/>
      </w:pPr>
      <w:rPr>
        <w:rFonts w:hint="default" w:eastAsia="Calibri"/>
        <w:color w:val="00000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0A2E403A"/>
    <w:multiLevelType w:val="hybridMultilevel"/>
    <w:tmpl w:val="8550BAAC"/>
    <w:lvl w:ilvl="0" w:tplc="E29C2044">
      <w:start w:val="1"/>
      <w:numFmt w:val="upperLetter"/>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31246E"/>
    <w:multiLevelType w:val="hybridMultilevel"/>
    <w:tmpl w:val="912475D2"/>
    <w:lvl w:ilvl="0" w:tplc="20000015">
      <w:start w:val="1"/>
      <w:numFmt w:val="upperLetter"/>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136D65EF"/>
    <w:multiLevelType w:val="hybridMultilevel"/>
    <w:tmpl w:val="3FF4C59E"/>
    <w:lvl w:ilvl="0" w:tplc="1F2428D0">
      <w:start w:val="1"/>
      <w:numFmt w:val="decimal"/>
      <w:lvlText w:val="%1."/>
      <w:lvlJc w:val="left"/>
      <w:pPr>
        <w:ind w:left="786" w:hanging="360"/>
      </w:pPr>
      <w:rPr>
        <w:rFonts w:hint="default"/>
      </w:rPr>
    </w:lvl>
    <w:lvl w:ilvl="1" w:tplc="10000019" w:tentative="1">
      <w:start w:val="1"/>
      <w:numFmt w:val="lowerLetter"/>
      <w:lvlText w:val="%2."/>
      <w:lvlJc w:val="left"/>
      <w:pPr>
        <w:ind w:left="1506" w:hanging="360"/>
      </w:pPr>
    </w:lvl>
    <w:lvl w:ilvl="2" w:tplc="1000001B" w:tentative="1">
      <w:start w:val="1"/>
      <w:numFmt w:val="lowerRoman"/>
      <w:lvlText w:val="%3."/>
      <w:lvlJc w:val="right"/>
      <w:pPr>
        <w:ind w:left="2226" w:hanging="180"/>
      </w:pPr>
    </w:lvl>
    <w:lvl w:ilvl="3" w:tplc="1000000F" w:tentative="1">
      <w:start w:val="1"/>
      <w:numFmt w:val="decimal"/>
      <w:lvlText w:val="%4."/>
      <w:lvlJc w:val="left"/>
      <w:pPr>
        <w:ind w:left="2946" w:hanging="360"/>
      </w:pPr>
    </w:lvl>
    <w:lvl w:ilvl="4" w:tplc="10000019" w:tentative="1">
      <w:start w:val="1"/>
      <w:numFmt w:val="lowerLetter"/>
      <w:lvlText w:val="%5."/>
      <w:lvlJc w:val="left"/>
      <w:pPr>
        <w:ind w:left="3666" w:hanging="360"/>
      </w:pPr>
    </w:lvl>
    <w:lvl w:ilvl="5" w:tplc="1000001B" w:tentative="1">
      <w:start w:val="1"/>
      <w:numFmt w:val="lowerRoman"/>
      <w:lvlText w:val="%6."/>
      <w:lvlJc w:val="right"/>
      <w:pPr>
        <w:ind w:left="4386" w:hanging="180"/>
      </w:pPr>
    </w:lvl>
    <w:lvl w:ilvl="6" w:tplc="1000000F" w:tentative="1">
      <w:start w:val="1"/>
      <w:numFmt w:val="decimal"/>
      <w:lvlText w:val="%7."/>
      <w:lvlJc w:val="left"/>
      <w:pPr>
        <w:ind w:left="5106" w:hanging="360"/>
      </w:pPr>
    </w:lvl>
    <w:lvl w:ilvl="7" w:tplc="10000019" w:tentative="1">
      <w:start w:val="1"/>
      <w:numFmt w:val="lowerLetter"/>
      <w:lvlText w:val="%8."/>
      <w:lvlJc w:val="left"/>
      <w:pPr>
        <w:ind w:left="5826" w:hanging="360"/>
      </w:pPr>
    </w:lvl>
    <w:lvl w:ilvl="8" w:tplc="1000001B" w:tentative="1">
      <w:start w:val="1"/>
      <w:numFmt w:val="lowerRoman"/>
      <w:lvlText w:val="%9."/>
      <w:lvlJc w:val="right"/>
      <w:pPr>
        <w:ind w:left="6546" w:hanging="180"/>
      </w:pPr>
    </w:lvl>
  </w:abstractNum>
  <w:abstractNum w:abstractNumId="4" w15:restartNumberingAfterBreak="0">
    <w:nsid w:val="14412AF6"/>
    <w:multiLevelType w:val="multilevel"/>
    <w:tmpl w:val="360E1888"/>
    <w:lvl w:ilvl="0">
      <w:start w:val="1"/>
      <w:numFmt w:val="upperRoman"/>
      <w:lvlText w:val="%1."/>
      <w:lvlJc w:val="left"/>
      <w:pPr>
        <w:tabs>
          <w:tab w:val="num" w:pos="2250"/>
        </w:tabs>
        <w:ind w:left="3690" w:hanging="720"/>
      </w:pPr>
      <w:rPr>
        <w:rFonts w:hint="default" w:ascii="Arial Bold" w:hAnsi="Arial Bold"/>
        <w:b/>
        <w:i w:val="0"/>
        <w:sz w:val="22"/>
      </w:rPr>
    </w:lvl>
    <w:lvl w:ilvl="1">
      <w:start w:val="1"/>
      <w:numFmt w:val="upperLetter"/>
      <w:lvlText w:val="%2."/>
      <w:lvlJc w:val="left"/>
      <w:pPr>
        <w:tabs>
          <w:tab w:val="num" w:pos="-720"/>
        </w:tabs>
        <w:ind w:left="0" w:hanging="720"/>
      </w:pPr>
      <w:rPr>
        <w:rFonts w:hint="default" w:ascii="Arial Bold" w:hAnsi="Arial Bold"/>
        <w:b/>
        <w:i w:val="0"/>
        <w:sz w:val="22"/>
      </w:rPr>
    </w:lvl>
    <w:lvl w:ilvl="2">
      <w:start w:val="1"/>
      <w:numFmt w:val="decimal"/>
      <w:lvlText w:val="%3."/>
      <w:lvlJc w:val="left"/>
      <w:pPr>
        <w:tabs>
          <w:tab w:val="num" w:pos="720"/>
        </w:tabs>
        <w:ind w:left="720" w:hanging="720"/>
      </w:pPr>
      <w:rPr>
        <w:rFonts w:hint="default" w:ascii="Arial Bold" w:hAnsi="Arial Bold"/>
        <w:b/>
        <w:i w:val="0"/>
        <w:sz w:val="22"/>
      </w:rPr>
    </w:lvl>
    <w:lvl w:ilvl="3">
      <w:start w:val="1"/>
      <w:numFmt w:val="lowerLetter"/>
      <w:lvlText w:val="%4.)"/>
      <w:lvlJc w:val="left"/>
      <w:pPr>
        <w:tabs>
          <w:tab w:val="num" w:pos="720"/>
        </w:tabs>
        <w:ind w:left="1440" w:hanging="720"/>
      </w:pPr>
      <w:rPr>
        <w:rFonts w:hint="default" w:ascii="Arial" w:hAnsi="Arial"/>
        <w:b w:val="0"/>
        <w:i w:val="0"/>
        <w:sz w:val="22"/>
      </w:rPr>
    </w:lvl>
    <w:lvl w:ilvl="4">
      <w:start w:val="1"/>
      <w:numFmt w:val="lowerRoman"/>
      <w:lvlText w:val="(%5)"/>
      <w:lvlJc w:val="left"/>
      <w:pPr>
        <w:tabs>
          <w:tab w:val="num" w:pos="1440"/>
        </w:tabs>
        <w:ind w:left="1440" w:hanging="720"/>
      </w:pPr>
      <w:rPr>
        <w:rFonts w:hint="default"/>
      </w:rPr>
    </w:lvl>
    <w:lvl w:ilvl="5">
      <w:start w:val="1"/>
      <w:numFmt w:val="lowerLetter"/>
      <w:lvlText w:val="(%6)"/>
      <w:lvlJc w:val="left"/>
      <w:pPr>
        <w:tabs>
          <w:tab w:val="num" w:pos="2520"/>
        </w:tabs>
        <w:ind w:left="2160" w:firstLine="0"/>
      </w:pPr>
      <w:rPr>
        <w:rFonts w:hint="default"/>
      </w:rPr>
    </w:lvl>
    <w:lvl w:ilvl="6">
      <w:start w:val="1"/>
      <w:numFmt w:val="lowerRoman"/>
      <w:lvlText w:val="(%7)"/>
      <w:lvlJc w:val="left"/>
      <w:pPr>
        <w:tabs>
          <w:tab w:val="num" w:pos="3240"/>
        </w:tabs>
        <w:ind w:left="2880" w:firstLine="0"/>
      </w:pPr>
      <w:rPr>
        <w:rFonts w:hint="default"/>
      </w:rPr>
    </w:lvl>
    <w:lvl w:ilvl="7">
      <w:start w:val="1"/>
      <w:numFmt w:val="lowerLetter"/>
      <w:lvlText w:val="(%8)"/>
      <w:lvlJc w:val="left"/>
      <w:pPr>
        <w:tabs>
          <w:tab w:val="num" w:pos="3960"/>
        </w:tabs>
        <w:ind w:left="3600" w:firstLine="0"/>
      </w:pPr>
      <w:rPr>
        <w:rFonts w:hint="default"/>
      </w:rPr>
    </w:lvl>
    <w:lvl w:ilvl="8">
      <w:start w:val="1"/>
      <w:numFmt w:val="lowerRoman"/>
      <w:lvlText w:val="(%9)"/>
      <w:lvlJc w:val="left"/>
      <w:pPr>
        <w:tabs>
          <w:tab w:val="num" w:pos="4680"/>
        </w:tabs>
        <w:ind w:left="4320" w:firstLine="0"/>
      </w:pPr>
      <w:rPr>
        <w:rFonts w:hint="default"/>
      </w:rPr>
    </w:lvl>
  </w:abstractNum>
  <w:abstractNum w:abstractNumId="5" w15:restartNumberingAfterBreak="0">
    <w:nsid w:val="15FD5250"/>
    <w:multiLevelType w:val="hybridMultilevel"/>
    <w:tmpl w:val="03C02A3E"/>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9340AF"/>
    <w:multiLevelType w:val="multilevel"/>
    <w:tmpl w:val="CA6419FE"/>
    <w:lvl w:ilvl="0">
      <w:start w:val="1"/>
      <w:numFmt w:val="decimal"/>
      <w:lvlText w:val="%1."/>
      <w:lvlJc w:val="left"/>
      <w:pPr>
        <w:ind w:left="510" w:hanging="510"/>
      </w:pPr>
      <w:rPr>
        <w:rFonts w:hint="default"/>
      </w:rPr>
    </w:lvl>
    <w:lvl w:ilvl="1">
      <w:start w:val="1"/>
      <w:numFmt w:val="decimal"/>
      <w:lvlText w:val="%1.%2)"/>
      <w:lvlJc w:val="left"/>
      <w:pPr>
        <w:ind w:left="1005" w:hanging="72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935" w:hanging="108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865" w:hanging="1440"/>
      </w:pPr>
      <w:rPr>
        <w:rFonts w:hint="default"/>
      </w:rPr>
    </w:lvl>
    <w:lvl w:ilvl="6">
      <w:start w:val="1"/>
      <w:numFmt w:val="decimal"/>
      <w:lvlText w:val="%1.%2)%3.%4.%5.%6.%7."/>
      <w:lvlJc w:val="left"/>
      <w:pPr>
        <w:ind w:left="3510" w:hanging="1800"/>
      </w:pPr>
      <w:rPr>
        <w:rFonts w:hint="default"/>
      </w:rPr>
    </w:lvl>
    <w:lvl w:ilvl="7">
      <w:start w:val="1"/>
      <w:numFmt w:val="decimal"/>
      <w:lvlText w:val="%1.%2)%3.%4.%5.%6.%7.%8."/>
      <w:lvlJc w:val="left"/>
      <w:pPr>
        <w:ind w:left="3795" w:hanging="1800"/>
      </w:pPr>
      <w:rPr>
        <w:rFonts w:hint="default"/>
      </w:rPr>
    </w:lvl>
    <w:lvl w:ilvl="8">
      <w:start w:val="1"/>
      <w:numFmt w:val="decimal"/>
      <w:lvlText w:val="%1.%2)%3.%4.%5.%6.%7.%8.%9."/>
      <w:lvlJc w:val="left"/>
      <w:pPr>
        <w:ind w:left="4440" w:hanging="2160"/>
      </w:pPr>
      <w:rPr>
        <w:rFonts w:hint="default"/>
      </w:rPr>
    </w:lvl>
  </w:abstractNum>
  <w:abstractNum w:abstractNumId="7" w15:restartNumberingAfterBreak="0">
    <w:nsid w:val="1D6851F0"/>
    <w:multiLevelType w:val="hybridMultilevel"/>
    <w:tmpl w:val="14BE1566"/>
    <w:lvl w:ilvl="0" w:tplc="57CCA02C">
      <w:start w:val="1"/>
      <w:numFmt w:val="decimal"/>
      <w:lvlText w:val="%1."/>
      <w:lvlJc w:val="left"/>
      <w:pPr>
        <w:ind w:left="786" w:hanging="360"/>
      </w:pPr>
      <w:rPr>
        <w:rFonts w:hint="default"/>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6F941E12">
      <w:numFmt w:val="bullet"/>
      <w:lvlText w:val="-"/>
      <w:lvlJc w:val="left"/>
      <w:pPr>
        <w:ind w:left="2880" w:hanging="360"/>
      </w:pPr>
      <w:rPr>
        <w:rFonts w:hint="default" w:ascii="Arial" w:hAnsi="Arial" w:eastAsia="Calibri" w:cs="Arial"/>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65126E"/>
    <w:multiLevelType w:val="multilevel"/>
    <w:tmpl w:val="F9EA3D6A"/>
    <w:lvl w:ilvl="0">
      <w:start w:val="1"/>
      <w:numFmt w:val="decimal"/>
      <w:pStyle w:val="Heading2"/>
      <w:lvlText w:val="%1."/>
      <w:lvlJc w:val="left"/>
      <w:pPr>
        <w:ind w:left="720" w:hanging="360"/>
      </w:pPr>
      <w:rPr>
        <w:rFonts w:hint="default" w:cs="Times New Roman"/>
        <w:b/>
        <w:sz w:val="24"/>
        <w:szCs w:val="24"/>
      </w:rPr>
    </w:lvl>
    <w:lvl w:ilvl="1">
      <w:start w:val="1"/>
      <w:numFmt w:val="decimal"/>
      <w:isLgl/>
      <w:lvlText w:val="%1.%2"/>
      <w:lvlJc w:val="left"/>
      <w:pPr>
        <w:ind w:left="720" w:hanging="360"/>
      </w:pPr>
      <w:rPr>
        <w:rFonts w:hint="default" w:cs="Times New Roman"/>
        <w:i w:val="0"/>
        <w:sz w:val="24"/>
      </w:rPr>
    </w:lvl>
    <w:lvl w:ilvl="2">
      <w:start w:val="1"/>
      <w:numFmt w:val="decimal"/>
      <w:isLgl/>
      <w:lvlText w:val="%1.%2.%3"/>
      <w:lvlJc w:val="left"/>
      <w:pPr>
        <w:ind w:left="1080" w:hanging="720"/>
      </w:pPr>
      <w:rPr>
        <w:rFonts w:hint="default" w:cs="Times New Roman"/>
        <w:sz w:val="24"/>
      </w:rPr>
    </w:lvl>
    <w:lvl w:ilvl="3">
      <w:start w:val="1"/>
      <w:numFmt w:val="decimal"/>
      <w:isLgl/>
      <w:lvlText w:val="%1.%2.%3.%4"/>
      <w:lvlJc w:val="left"/>
      <w:pPr>
        <w:ind w:left="1080" w:hanging="720"/>
      </w:pPr>
      <w:rPr>
        <w:rFonts w:hint="default" w:cs="Times New Roman"/>
        <w:sz w:val="24"/>
      </w:rPr>
    </w:lvl>
    <w:lvl w:ilvl="4">
      <w:start w:val="1"/>
      <w:numFmt w:val="decimal"/>
      <w:isLgl/>
      <w:lvlText w:val="%1.%2.%3.%4.%5"/>
      <w:lvlJc w:val="left"/>
      <w:pPr>
        <w:ind w:left="1080" w:hanging="720"/>
      </w:pPr>
      <w:rPr>
        <w:rFonts w:hint="default" w:cs="Times New Roman"/>
        <w:sz w:val="24"/>
      </w:rPr>
    </w:lvl>
    <w:lvl w:ilvl="5">
      <w:start w:val="1"/>
      <w:numFmt w:val="decimal"/>
      <w:isLgl/>
      <w:lvlText w:val="%1.%2.%3.%4.%5.%6"/>
      <w:lvlJc w:val="left"/>
      <w:pPr>
        <w:ind w:left="1440" w:hanging="1080"/>
      </w:pPr>
      <w:rPr>
        <w:rFonts w:hint="default" w:cs="Times New Roman"/>
        <w:sz w:val="24"/>
      </w:rPr>
    </w:lvl>
    <w:lvl w:ilvl="6">
      <w:start w:val="1"/>
      <w:numFmt w:val="decimal"/>
      <w:isLgl/>
      <w:lvlText w:val="%1.%2.%3.%4.%5.%6.%7"/>
      <w:lvlJc w:val="left"/>
      <w:pPr>
        <w:ind w:left="1440" w:hanging="1080"/>
      </w:pPr>
      <w:rPr>
        <w:rFonts w:hint="default" w:cs="Times New Roman"/>
        <w:sz w:val="24"/>
      </w:rPr>
    </w:lvl>
    <w:lvl w:ilvl="7">
      <w:start w:val="1"/>
      <w:numFmt w:val="decimal"/>
      <w:isLgl/>
      <w:lvlText w:val="%1.%2.%3.%4.%5.%6.%7.%8"/>
      <w:lvlJc w:val="left"/>
      <w:pPr>
        <w:ind w:left="1800" w:hanging="1440"/>
      </w:pPr>
      <w:rPr>
        <w:rFonts w:hint="default" w:cs="Times New Roman"/>
        <w:sz w:val="24"/>
      </w:rPr>
    </w:lvl>
    <w:lvl w:ilvl="8">
      <w:start w:val="1"/>
      <w:numFmt w:val="decimal"/>
      <w:isLgl/>
      <w:lvlText w:val="%1.%2.%3.%4.%5.%6.%7.%8.%9"/>
      <w:lvlJc w:val="left"/>
      <w:pPr>
        <w:ind w:left="1800" w:hanging="1440"/>
      </w:pPr>
      <w:rPr>
        <w:rFonts w:hint="default" w:cs="Times New Roman"/>
        <w:sz w:val="24"/>
      </w:rPr>
    </w:lvl>
  </w:abstractNum>
  <w:abstractNum w:abstractNumId="9" w15:restartNumberingAfterBreak="0">
    <w:nsid w:val="27812D96"/>
    <w:multiLevelType w:val="hybridMultilevel"/>
    <w:tmpl w:val="3DF08124"/>
    <w:lvl w:ilvl="0" w:tplc="04090001">
      <w:start w:val="1"/>
      <w:numFmt w:val="bullet"/>
      <w:lvlText w:val=""/>
      <w:lvlJc w:val="left"/>
      <w:pPr>
        <w:ind w:left="1080" w:hanging="720"/>
      </w:pPr>
      <w:rPr>
        <w:rFonts w:hint="default" w:ascii="Symbol" w:hAnsi="Symbo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F34E18"/>
    <w:multiLevelType w:val="hybridMultilevel"/>
    <w:tmpl w:val="85904CCE"/>
    <w:lvl w:ilvl="0" w:tplc="04090013">
      <w:start w:val="1"/>
      <w:numFmt w:val="upperRoman"/>
      <w:lvlText w:val="%1."/>
      <w:lvlJc w:val="right"/>
      <w:pPr>
        <w:tabs>
          <w:tab w:val="num" w:pos="180"/>
        </w:tabs>
        <w:ind w:left="18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4073A49"/>
    <w:multiLevelType w:val="hybridMultilevel"/>
    <w:tmpl w:val="FCDC4E90"/>
    <w:lvl w:ilvl="0" w:tplc="6A640600">
      <w:start w:val="1"/>
      <w:numFmt w:val="decimal"/>
      <w:lvlText w:val="%1."/>
      <w:lvlJc w:val="left"/>
      <w:pPr>
        <w:ind w:left="360" w:hanging="360"/>
      </w:pPr>
      <w:rPr>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8474A9"/>
    <w:multiLevelType w:val="hybridMultilevel"/>
    <w:tmpl w:val="6D00225A"/>
    <w:lvl w:ilvl="0" w:tplc="04190001">
      <w:start w:val="1"/>
      <w:numFmt w:val="bullet"/>
      <w:lvlText w:val=""/>
      <w:lvlJc w:val="left"/>
      <w:pPr>
        <w:tabs>
          <w:tab w:val="num" w:pos="720"/>
        </w:tabs>
        <w:ind w:left="720" w:hanging="360"/>
      </w:pPr>
      <w:rPr>
        <w:rFonts w:hint="default" w:ascii="Symbol" w:hAnsi="Symbol"/>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3BBC6E96"/>
    <w:multiLevelType w:val="hybridMultilevel"/>
    <w:tmpl w:val="42623EF8"/>
    <w:lvl w:ilvl="0" w:tplc="219CDFAA">
      <w:start w:val="1"/>
      <w:numFmt w:val="decimal"/>
      <w:pStyle w:val="ADBPARAStyle"/>
      <w:lvlText w:val="%1."/>
      <w:lvlJc w:val="left"/>
      <w:pPr>
        <w:ind w:left="720" w:hanging="360"/>
      </w:pPr>
      <w:rPr>
        <w:i w:val="0"/>
      </w:rPr>
    </w:lvl>
    <w:lvl w:ilvl="1" w:tplc="04090019">
      <w:start w:val="1"/>
      <w:numFmt w:val="lowerLetter"/>
      <w:lvlText w:val="%2."/>
      <w:lvlJc w:val="left"/>
      <w:pPr>
        <w:ind w:left="5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430A13"/>
    <w:multiLevelType w:val="hybridMultilevel"/>
    <w:tmpl w:val="FBA8F6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6C2264"/>
    <w:multiLevelType w:val="hybridMultilevel"/>
    <w:tmpl w:val="5392A1F8"/>
    <w:lvl w:ilvl="0" w:tplc="87FEA0F4">
      <w:start w:val="1"/>
      <w:numFmt w:val="bullet"/>
      <w:lvlText w:val="-"/>
      <w:lvlJc w:val="left"/>
      <w:pPr>
        <w:ind w:left="737" w:hanging="170"/>
      </w:pPr>
      <w:rPr>
        <w:rFonts w:hint="default" w:ascii="Arial" w:hAnsi="Arial" w:eastAsia="Times New Roman"/>
      </w:rPr>
    </w:lvl>
    <w:lvl w:ilvl="1" w:tplc="04190003" w:tentative="1">
      <w:start w:val="1"/>
      <w:numFmt w:val="bullet"/>
      <w:lvlText w:val="o"/>
      <w:lvlJc w:val="left"/>
      <w:pPr>
        <w:ind w:left="3240" w:hanging="360"/>
      </w:pPr>
      <w:rPr>
        <w:rFonts w:hint="default" w:ascii="Courier New" w:hAnsi="Courier New" w:cs="Courier New"/>
      </w:rPr>
    </w:lvl>
    <w:lvl w:ilvl="2" w:tplc="04190005" w:tentative="1">
      <w:start w:val="1"/>
      <w:numFmt w:val="bullet"/>
      <w:lvlText w:val=""/>
      <w:lvlJc w:val="left"/>
      <w:pPr>
        <w:ind w:left="3960" w:hanging="360"/>
      </w:pPr>
      <w:rPr>
        <w:rFonts w:hint="default" w:ascii="Wingdings" w:hAnsi="Wingdings"/>
      </w:rPr>
    </w:lvl>
    <w:lvl w:ilvl="3" w:tplc="04190001" w:tentative="1">
      <w:start w:val="1"/>
      <w:numFmt w:val="bullet"/>
      <w:lvlText w:val=""/>
      <w:lvlJc w:val="left"/>
      <w:pPr>
        <w:ind w:left="4680" w:hanging="360"/>
      </w:pPr>
      <w:rPr>
        <w:rFonts w:hint="default" w:ascii="Symbol" w:hAnsi="Symbol"/>
      </w:rPr>
    </w:lvl>
    <w:lvl w:ilvl="4" w:tplc="04190003" w:tentative="1">
      <w:start w:val="1"/>
      <w:numFmt w:val="bullet"/>
      <w:lvlText w:val="o"/>
      <w:lvlJc w:val="left"/>
      <w:pPr>
        <w:ind w:left="5400" w:hanging="360"/>
      </w:pPr>
      <w:rPr>
        <w:rFonts w:hint="default" w:ascii="Courier New" w:hAnsi="Courier New" w:cs="Courier New"/>
      </w:rPr>
    </w:lvl>
    <w:lvl w:ilvl="5" w:tplc="04190005" w:tentative="1">
      <w:start w:val="1"/>
      <w:numFmt w:val="bullet"/>
      <w:lvlText w:val=""/>
      <w:lvlJc w:val="left"/>
      <w:pPr>
        <w:ind w:left="6120" w:hanging="360"/>
      </w:pPr>
      <w:rPr>
        <w:rFonts w:hint="default" w:ascii="Wingdings" w:hAnsi="Wingdings"/>
      </w:rPr>
    </w:lvl>
    <w:lvl w:ilvl="6" w:tplc="04190001" w:tentative="1">
      <w:start w:val="1"/>
      <w:numFmt w:val="bullet"/>
      <w:lvlText w:val=""/>
      <w:lvlJc w:val="left"/>
      <w:pPr>
        <w:ind w:left="6840" w:hanging="360"/>
      </w:pPr>
      <w:rPr>
        <w:rFonts w:hint="default" w:ascii="Symbol" w:hAnsi="Symbol"/>
      </w:rPr>
    </w:lvl>
    <w:lvl w:ilvl="7" w:tplc="04190003" w:tentative="1">
      <w:start w:val="1"/>
      <w:numFmt w:val="bullet"/>
      <w:lvlText w:val="o"/>
      <w:lvlJc w:val="left"/>
      <w:pPr>
        <w:ind w:left="7560" w:hanging="360"/>
      </w:pPr>
      <w:rPr>
        <w:rFonts w:hint="default" w:ascii="Courier New" w:hAnsi="Courier New" w:cs="Courier New"/>
      </w:rPr>
    </w:lvl>
    <w:lvl w:ilvl="8" w:tplc="04190005" w:tentative="1">
      <w:start w:val="1"/>
      <w:numFmt w:val="bullet"/>
      <w:lvlText w:val=""/>
      <w:lvlJc w:val="left"/>
      <w:pPr>
        <w:ind w:left="8280" w:hanging="360"/>
      </w:pPr>
      <w:rPr>
        <w:rFonts w:hint="default" w:ascii="Wingdings" w:hAnsi="Wingdings"/>
      </w:rPr>
    </w:lvl>
  </w:abstractNum>
  <w:abstractNum w:abstractNumId="16" w15:restartNumberingAfterBreak="0">
    <w:nsid w:val="41103911"/>
    <w:multiLevelType w:val="hybridMultilevel"/>
    <w:tmpl w:val="E202FA8A"/>
    <w:lvl w:ilvl="0" w:tplc="A7CCC7F2">
      <w:start w:val="1"/>
      <w:numFmt w:val="bullet"/>
      <w:lvlText w:val=""/>
      <w:lvlJc w:val="left"/>
      <w:pPr>
        <w:ind w:left="720" w:hanging="360"/>
      </w:pPr>
      <w:rPr>
        <w:rFonts w:hint="default" w:ascii="Symbol" w:hAnsi="Symbol"/>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17" w15:restartNumberingAfterBreak="0">
    <w:nsid w:val="411B7807"/>
    <w:multiLevelType w:val="hybridMultilevel"/>
    <w:tmpl w:val="CB16834C"/>
    <w:lvl w:ilvl="0" w:tplc="20000001">
      <w:start w:val="1"/>
      <w:numFmt w:val="bullet"/>
      <w:lvlText w:val=""/>
      <w:lvlJc w:val="left"/>
      <w:pPr>
        <w:ind w:left="720" w:hanging="360"/>
      </w:pPr>
      <w:rPr>
        <w:rFonts w:hint="default" w:ascii="Symbol" w:hAnsi="Symbol"/>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8" w15:restartNumberingAfterBreak="0">
    <w:nsid w:val="455814C5"/>
    <w:multiLevelType w:val="hybridMultilevel"/>
    <w:tmpl w:val="DCAAE510"/>
    <w:lvl w:ilvl="0" w:tplc="C48CBF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9F509FD"/>
    <w:multiLevelType w:val="hybridMultilevel"/>
    <w:tmpl w:val="E10C15C2"/>
    <w:lvl w:ilvl="0" w:tplc="A66050AE">
      <w:start w:val="1"/>
      <w:numFmt w:val="decimal"/>
      <w:lvlText w:val="%1."/>
      <w:lvlJc w:val="left"/>
      <w:pPr>
        <w:ind w:left="980" w:hanging="360"/>
      </w:pPr>
      <w:rPr>
        <w:rFonts w:hint="default"/>
        <w:b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E23D2E"/>
    <w:multiLevelType w:val="multilevel"/>
    <w:tmpl w:val="A97221EE"/>
    <w:lvl w:ilvl="0">
      <w:start w:val="2"/>
      <w:numFmt w:val="decimal"/>
      <w:lvlText w:val="%1."/>
      <w:lvlJc w:val="left"/>
      <w:pPr>
        <w:ind w:left="375" w:hanging="375"/>
      </w:pPr>
      <w:rPr>
        <w:rFonts w:hint="default" w:eastAsiaTheme="minorHAnsi"/>
        <w:color w:val="auto"/>
      </w:rPr>
    </w:lvl>
    <w:lvl w:ilvl="1">
      <w:start w:val="1"/>
      <w:numFmt w:val="decimal"/>
      <w:lvlText w:val="%1.%2)"/>
      <w:lvlJc w:val="left"/>
      <w:pPr>
        <w:ind w:left="1005" w:hanging="720"/>
      </w:pPr>
      <w:rPr>
        <w:rFonts w:hint="default" w:eastAsiaTheme="minorHAnsi"/>
        <w:color w:val="auto"/>
      </w:rPr>
    </w:lvl>
    <w:lvl w:ilvl="2">
      <w:start w:val="1"/>
      <w:numFmt w:val="decimal"/>
      <w:lvlText w:val="%1.%2)%3."/>
      <w:lvlJc w:val="left"/>
      <w:pPr>
        <w:ind w:left="1290" w:hanging="720"/>
      </w:pPr>
      <w:rPr>
        <w:rFonts w:hint="default" w:eastAsiaTheme="minorHAnsi"/>
        <w:color w:val="auto"/>
      </w:rPr>
    </w:lvl>
    <w:lvl w:ilvl="3">
      <w:start w:val="1"/>
      <w:numFmt w:val="decimal"/>
      <w:lvlText w:val="%1.%2)%3.%4."/>
      <w:lvlJc w:val="left"/>
      <w:pPr>
        <w:ind w:left="1935" w:hanging="1080"/>
      </w:pPr>
      <w:rPr>
        <w:rFonts w:hint="default" w:eastAsiaTheme="minorHAnsi"/>
        <w:color w:val="auto"/>
      </w:rPr>
    </w:lvl>
    <w:lvl w:ilvl="4">
      <w:start w:val="1"/>
      <w:numFmt w:val="decimal"/>
      <w:lvlText w:val="%1.%2)%3.%4.%5."/>
      <w:lvlJc w:val="left"/>
      <w:pPr>
        <w:ind w:left="2220" w:hanging="1080"/>
      </w:pPr>
      <w:rPr>
        <w:rFonts w:hint="default" w:eastAsiaTheme="minorHAnsi"/>
        <w:color w:val="auto"/>
      </w:rPr>
    </w:lvl>
    <w:lvl w:ilvl="5">
      <w:start w:val="1"/>
      <w:numFmt w:val="decimal"/>
      <w:lvlText w:val="%1.%2)%3.%4.%5.%6."/>
      <w:lvlJc w:val="left"/>
      <w:pPr>
        <w:ind w:left="2865" w:hanging="1440"/>
      </w:pPr>
      <w:rPr>
        <w:rFonts w:hint="default" w:eastAsiaTheme="minorHAnsi"/>
        <w:color w:val="auto"/>
      </w:rPr>
    </w:lvl>
    <w:lvl w:ilvl="6">
      <w:start w:val="1"/>
      <w:numFmt w:val="decimal"/>
      <w:lvlText w:val="%1.%2)%3.%4.%5.%6.%7."/>
      <w:lvlJc w:val="left"/>
      <w:pPr>
        <w:ind w:left="3150" w:hanging="1440"/>
      </w:pPr>
      <w:rPr>
        <w:rFonts w:hint="default" w:eastAsiaTheme="minorHAnsi"/>
        <w:color w:val="auto"/>
      </w:rPr>
    </w:lvl>
    <w:lvl w:ilvl="7">
      <w:start w:val="1"/>
      <w:numFmt w:val="decimal"/>
      <w:lvlText w:val="%1.%2)%3.%4.%5.%6.%7.%8."/>
      <w:lvlJc w:val="left"/>
      <w:pPr>
        <w:ind w:left="3795" w:hanging="1800"/>
      </w:pPr>
      <w:rPr>
        <w:rFonts w:hint="default" w:eastAsiaTheme="minorHAnsi"/>
        <w:color w:val="auto"/>
      </w:rPr>
    </w:lvl>
    <w:lvl w:ilvl="8">
      <w:start w:val="1"/>
      <w:numFmt w:val="decimal"/>
      <w:lvlText w:val="%1.%2)%3.%4.%5.%6.%7.%8.%9."/>
      <w:lvlJc w:val="left"/>
      <w:pPr>
        <w:ind w:left="4080" w:hanging="1800"/>
      </w:pPr>
      <w:rPr>
        <w:rFonts w:hint="default" w:eastAsiaTheme="minorHAnsi"/>
        <w:color w:val="auto"/>
      </w:rPr>
    </w:lvl>
  </w:abstractNum>
  <w:abstractNum w:abstractNumId="21" w15:restartNumberingAfterBreak="0">
    <w:nsid w:val="5D085837"/>
    <w:multiLevelType w:val="hybridMultilevel"/>
    <w:tmpl w:val="002E55B8"/>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2" w15:restartNumberingAfterBreak="0">
    <w:nsid w:val="63BE399C"/>
    <w:multiLevelType w:val="hybridMultilevel"/>
    <w:tmpl w:val="C814521C"/>
    <w:lvl w:ilvl="0" w:tplc="04190001">
      <w:start w:val="1"/>
      <w:numFmt w:val="bullet"/>
      <w:lvlText w:val=""/>
      <w:lvlJc w:val="left"/>
      <w:pPr>
        <w:tabs>
          <w:tab w:val="num" w:pos="720"/>
        </w:tabs>
        <w:ind w:left="720" w:hanging="360"/>
      </w:pPr>
      <w:rPr>
        <w:rFonts w:hint="default" w:ascii="Symbol" w:hAnsi="Symbol"/>
      </w:rPr>
    </w:lvl>
    <w:lvl w:ilvl="1" w:tplc="04190003" w:tentative="1">
      <w:start w:val="1"/>
      <w:numFmt w:val="bullet"/>
      <w:lvlText w:val="o"/>
      <w:lvlJc w:val="left"/>
      <w:pPr>
        <w:tabs>
          <w:tab w:val="num" w:pos="1440"/>
        </w:tabs>
        <w:ind w:left="1440" w:hanging="360"/>
      </w:pPr>
      <w:rPr>
        <w:rFonts w:hint="default" w:ascii="Courier New" w:hAnsi="Courier New" w:cs="Courier New"/>
      </w:rPr>
    </w:lvl>
    <w:lvl w:ilvl="2" w:tplc="04190005" w:tentative="1">
      <w:start w:val="1"/>
      <w:numFmt w:val="bullet"/>
      <w:lvlText w:val=""/>
      <w:lvlJc w:val="left"/>
      <w:pPr>
        <w:tabs>
          <w:tab w:val="num" w:pos="2160"/>
        </w:tabs>
        <w:ind w:left="2160" w:hanging="360"/>
      </w:pPr>
      <w:rPr>
        <w:rFonts w:hint="default" w:ascii="Wingdings" w:hAnsi="Wingdings"/>
      </w:rPr>
    </w:lvl>
    <w:lvl w:ilvl="3" w:tplc="04190001" w:tentative="1">
      <w:start w:val="1"/>
      <w:numFmt w:val="bullet"/>
      <w:lvlText w:val=""/>
      <w:lvlJc w:val="left"/>
      <w:pPr>
        <w:tabs>
          <w:tab w:val="num" w:pos="2880"/>
        </w:tabs>
        <w:ind w:left="2880" w:hanging="360"/>
      </w:pPr>
      <w:rPr>
        <w:rFonts w:hint="default" w:ascii="Symbol" w:hAnsi="Symbol"/>
      </w:rPr>
    </w:lvl>
    <w:lvl w:ilvl="4" w:tplc="04190003" w:tentative="1">
      <w:start w:val="1"/>
      <w:numFmt w:val="bullet"/>
      <w:lvlText w:val="o"/>
      <w:lvlJc w:val="left"/>
      <w:pPr>
        <w:tabs>
          <w:tab w:val="num" w:pos="3600"/>
        </w:tabs>
        <w:ind w:left="3600" w:hanging="360"/>
      </w:pPr>
      <w:rPr>
        <w:rFonts w:hint="default" w:ascii="Courier New" w:hAnsi="Courier New" w:cs="Courier New"/>
      </w:rPr>
    </w:lvl>
    <w:lvl w:ilvl="5" w:tplc="04190005" w:tentative="1">
      <w:start w:val="1"/>
      <w:numFmt w:val="bullet"/>
      <w:lvlText w:val=""/>
      <w:lvlJc w:val="left"/>
      <w:pPr>
        <w:tabs>
          <w:tab w:val="num" w:pos="4320"/>
        </w:tabs>
        <w:ind w:left="4320" w:hanging="360"/>
      </w:pPr>
      <w:rPr>
        <w:rFonts w:hint="default" w:ascii="Wingdings" w:hAnsi="Wingdings"/>
      </w:rPr>
    </w:lvl>
    <w:lvl w:ilvl="6" w:tplc="04190001" w:tentative="1">
      <w:start w:val="1"/>
      <w:numFmt w:val="bullet"/>
      <w:lvlText w:val=""/>
      <w:lvlJc w:val="left"/>
      <w:pPr>
        <w:tabs>
          <w:tab w:val="num" w:pos="5040"/>
        </w:tabs>
        <w:ind w:left="5040" w:hanging="360"/>
      </w:pPr>
      <w:rPr>
        <w:rFonts w:hint="default" w:ascii="Symbol" w:hAnsi="Symbol"/>
      </w:rPr>
    </w:lvl>
    <w:lvl w:ilvl="7" w:tplc="04190003" w:tentative="1">
      <w:start w:val="1"/>
      <w:numFmt w:val="bullet"/>
      <w:lvlText w:val="o"/>
      <w:lvlJc w:val="left"/>
      <w:pPr>
        <w:tabs>
          <w:tab w:val="num" w:pos="5760"/>
        </w:tabs>
        <w:ind w:left="5760" w:hanging="360"/>
      </w:pPr>
      <w:rPr>
        <w:rFonts w:hint="default" w:ascii="Courier New" w:hAnsi="Courier New" w:cs="Courier New"/>
      </w:rPr>
    </w:lvl>
    <w:lvl w:ilvl="8" w:tplc="04190005"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68F4307C"/>
    <w:multiLevelType w:val="multilevel"/>
    <w:tmpl w:val="8AC8C3E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CBE15AB"/>
    <w:multiLevelType w:val="multilevel"/>
    <w:tmpl w:val="B1FEF5EE"/>
    <w:lvl w:ilvl="0">
      <w:start w:val="1"/>
      <w:numFmt w:val="decimal"/>
      <w:pStyle w:val="NumberedParagraph-BulletelistLeft0Firstline0"/>
      <w:lvlText w:val="%1."/>
      <w:lvlJc w:val="right"/>
      <w:pPr>
        <w:tabs>
          <w:tab w:val="num" w:pos="720"/>
        </w:tabs>
        <w:ind w:left="720" w:hanging="360"/>
      </w:pPr>
      <w:rPr>
        <w:b w:val="0"/>
      </w:rPr>
    </w:lvl>
    <w:lvl w:ilvl="1">
      <w:start w:val="1"/>
      <w:numFmt w:val="lowerLetter"/>
      <w:lvlText w:val="(%2)"/>
      <w:lvlJc w:val="right"/>
      <w:pPr>
        <w:tabs>
          <w:tab w:val="num" w:pos="1325"/>
        </w:tabs>
        <w:ind w:left="1325" w:hanging="360"/>
      </w:pPr>
      <w:rPr>
        <w:b w:val="0"/>
      </w:rPr>
    </w:lvl>
    <w:lvl w:ilvl="2">
      <w:start w:val="1"/>
      <w:numFmt w:val="lowerRoman"/>
      <w:lvlText w:val="(%3)"/>
      <w:lvlJc w:val="right"/>
      <w:pPr>
        <w:tabs>
          <w:tab w:val="num" w:pos="1872"/>
        </w:tabs>
        <w:ind w:left="1872" w:hanging="360"/>
      </w:pPr>
      <w:rPr>
        <w:b w:val="0"/>
      </w:rPr>
    </w:lvl>
    <w:lvl w:ilvl="3">
      <w:start w:val="1"/>
      <w:numFmt w:val="decimal"/>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25" w15:restartNumberingAfterBreak="0">
    <w:nsid w:val="6E63143C"/>
    <w:multiLevelType w:val="multilevel"/>
    <w:tmpl w:val="C0BCA7F4"/>
    <w:lvl w:ilvl="0">
      <w:start w:val="1"/>
      <w:numFmt w:val="decimal"/>
      <w:lvlText w:val="%1."/>
      <w:lvlJc w:val="left"/>
      <w:pPr>
        <w:ind w:left="510" w:hanging="510"/>
      </w:pPr>
      <w:rPr>
        <w:rFonts w:hint="default"/>
        <w:b/>
        <w:bCs/>
      </w:rPr>
    </w:lvl>
    <w:lvl w:ilvl="1">
      <w:start w:val="1"/>
      <w:numFmt w:val="decimal"/>
      <w:lvlText w:val="%1.%2)"/>
      <w:lvlJc w:val="left"/>
      <w:pPr>
        <w:ind w:left="1005" w:hanging="72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935" w:hanging="108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865" w:hanging="1440"/>
      </w:pPr>
      <w:rPr>
        <w:rFonts w:hint="default"/>
      </w:rPr>
    </w:lvl>
    <w:lvl w:ilvl="6">
      <w:start w:val="1"/>
      <w:numFmt w:val="decimal"/>
      <w:lvlText w:val="%1.%2)%3.%4.%5.%6.%7."/>
      <w:lvlJc w:val="left"/>
      <w:pPr>
        <w:ind w:left="3510" w:hanging="1800"/>
      </w:pPr>
      <w:rPr>
        <w:rFonts w:hint="default"/>
      </w:rPr>
    </w:lvl>
    <w:lvl w:ilvl="7">
      <w:start w:val="1"/>
      <w:numFmt w:val="decimal"/>
      <w:lvlText w:val="%1.%2)%3.%4.%5.%6.%7.%8."/>
      <w:lvlJc w:val="left"/>
      <w:pPr>
        <w:ind w:left="3795" w:hanging="1800"/>
      </w:pPr>
      <w:rPr>
        <w:rFonts w:hint="default"/>
      </w:rPr>
    </w:lvl>
    <w:lvl w:ilvl="8">
      <w:start w:val="1"/>
      <w:numFmt w:val="decimal"/>
      <w:lvlText w:val="%1.%2)%3.%4.%5.%6.%7.%8.%9."/>
      <w:lvlJc w:val="left"/>
      <w:pPr>
        <w:ind w:left="4440" w:hanging="2160"/>
      </w:pPr>
      <w:rPr>
        <w:rFonts w:hint="default"/>
      </w:rPr>
    </w:lvl>
  </w:abstractNum>
  <w:abstractNum w:abstractNumId="26" w15:restartNumberingAfterBreak="0">
    <w:nsid w:val="72EB63F5"/>
    <w:multiLevelType w:val="hybridMultilevel"/>
    <w:tmpl w:val="000059FC"/>
    <w:lvl w:ilvl="0" w:tplc="10000001">
      <w:start w:val="1"/>
      <w:numFmt w:val="bullet"/>
      <w:lvlText w:val=""/>
      <w:lvlJc w:val="left"/>
      <w:pPr>
        <w:ind w:left="720" w:hanging="360"/>
      </w:pPr>
      <w:rPr>
        <w:rFonts w:hint="default" w:ascii="Symbol" w:hAnsi="Symbol"/>
      </w:rPr>
    </w:lvl>
    <w:lvl w:ilvl="1" w:tplc="10000003" w:tentative="1">
      <w:start w:val="1"/>
      <w:numFmt w:val="bullet"/>
      <w:lvlText w:val="o"/>
      <w:lvlJc w:val="left"/>
      <w:pPr>
        <w:ind w:left="1440" w:hanging="360"/>
      </w:pPr>
      <w:rPr>
        <w:rFonts w:hint="default" w:ascii="Courier New" w:hAnsi="Courier New" w:cs="Courier New"/>
      </w:rPr>
    </w:lvl>
    <w:lvl w:ilvl="2" w:tplc="10000005" w:tentative="1">
      <w:start w:val="1"/>
      <w:numFmt w:val="bullet"/>
      <w:lvlText w:val=""/>
      <w:lvlJc w:val="left"/>
      <w:pPr>
        <w:ind w:left="2160" w:hanging="360"/>
      </w:pPr>
      <w:rPr>
        <w:rFonts w:hint="default" w:ascii="Wingdings" w:hAnsi="Wingdings"/>
      </w:rPr>
    </w:lvl>
    <w:lvl w:ilvl="3" w:tplc="10000001" w:tentative="1">
      <w:start w:val="1"/>
      <w:numFmt w:val="bullet"/>
      <w:lvlText w:val=""/>
      <w:lvlJc w:val="left"/>
      <w:pPr>
        <w:ind w:left="2880" w:hanging="360"/>
      </w:pPr>
      <w:rPr>
        <w:rFonts w:hint="default" w:ascii="Symbol" w:hAnsi="Symbol"/>
      </w:rPr>
    </w:lvl>
    <w:lvl w:ilvl="4" w:tplc="10000003" w:tentative="1">
      <w:start w:val="1"/>
      <w:numFmt w:val="bullet"/>
      <w:lvlText w:val="o"/>
      <w:lvlJc w:val="left"/>
      <w:pPr>
        <w:ind w:left="3600" w:hanging="360"/>
      </w:pPr>
      <w:rPr>
        <w:rFonts w:hint="default" w:ascii="Courier New" w:hAnsi="Courier New" w:cs="Courier New"/>
      </w:rPr>
    </w:lvl>
    <w:lvl w:ilvl="5" w:tplc="10000005" w:tentative="1">
      <w:start w:val="1"/>
      <w:numFmt w:val="bullet"/>
      <w:lvlText w:val=""/>
      <w:lvlJc w:val="left"/>
      <w:pPr>
        <w:ind w:left="4320" w:hanging="360"/>
      </w:pPr>
      <w:rPr>
        <w:rFonts w:hint="default" w:ascii="Wingdings" w:hAnsi="Wingdings"/>
      </w:rPr>
    </w:lvl>
    <w:lvl w:ilvl="6" w:tplc="10000001" w:tentative="1">
      <w:start w:val="1"/>
      <w:numFmt w:val="bullet"/>
      <w:lvlText w:val=""/>
      <w:lvlJc w:val="left"/>
      <w:pPr>
        <w:ind w:left="5040" w:hanging="360"/>
      </w:pPr>
      <w:rPr>
        <w:rFonts w:hint="default" w:ascii="Symbol" w:hAnsi="Symbol"/>
      </w:rPr>
    </w:lvl>
    <w:lvl w:ilvl="7" w:tplc="10000003" w:tentative="1">
      <w:start w:val="1"/>
      <w:numFmt w:val="bullet"/>
      <w:lvlText w:val="o"/>
      <w:lvlJc w:val="left"/>
      <w:pPr>
        <w:ind w:left="5760" w:hanging="360"/>
      </w:pPr>
      <w:rPr>
        <w:rFonts w:hint="default" w:ascii="Courier New" w:hAnsi="Courier New" w:cs="Courier New"/>
      </w:rPr>
    </w:lvl>
    <w:lvl w:ilvl="8" w:tplc="10000005" w:tentative="1">
      <w:start w:val="1"/>
      <w:numFmt w:val="bullet"/>
      <w:lvlText w:val=""/>
      <w:lvlJc w:val="left"/>
      <w:pPr>
        <w:ind w:left="6480" w:hanging="360"/>
      </w:pPr>
      <w:rPr>
        <w:rFonts w:hint="default" w:ascii="Wingdings" w:hAnsi="Wingdings"/>
      </w:rPr>
    </w:lvl>
  </w:abstractNum>
  <w:abstractNum w:abstractNumId="27" w15:restartNumberingAfterBreak="0">
    <w:nsid w:val="74CD3647"/>
    <w:multiLevelType w:val="hybridMultilevel"/>
    <w:tmpl w:val="842ACB04"/>
    <w:lvl w:ilvl="0" w:tplc="F8BAC054">
      <w:start w:val="1"/>
      <w:numFmt w:val="bullet"/>
      <w:lvlText w:val=""/>
      <w:lvlJc w:val="left"/>
      <w:pPr>
        <w:ind w:left="720" w:hanging="360"/>
      </w:pPr>
      <w:rPr>
        <w:rFonts w:hint="default" w:ascii="Symbol" w:hAnsi="Symbol"/>
        <w:lang w:val="en-US"/>
      </w:rPr>
    </w:lvl>
    <w:lvl w:ilvl="1" w:tplc="10000003" w:tentative="1">
      <w:start w:val="1"/>
      <w:numFmt w:val="bullet"/>
      <w:lvlText w:val="o"/>
      <w:lvlJc w:val="left"/>
      <w:pPr>
        <w:ind w:left="1440" w:hanging="360"/>
      </w:pPr>
      <w:rPr>
        <w:rFonts w:hint="default" w:ascii="Courier New" w:hAnsi="Courier New" w:cs="Courier New"/>
      </w:rPr>
    </w:lvl>
    <w:lvl w:ilvl="2" w:tplc="10000005" w:tentative="1">
      <w:start w:val="1"/>
      <w:numFmt w:val="bullet"/>
      <w:lvlText w:val=""/>
      <w:lvlJc w:val="left"/>
      <w:pPr>
        <w:ind w:left="2160" w:hanging="360"/>
      </w:pPr>
      <w:rPr>
        <w:rFonts w:hint="default" w:ascii="Wingdings" w:hAnsi="Wingdings"/>
      </w:rPr>
    </w:lvl>
    <w:lvl w:ilvl="3" w:tplc="10000001" w:tentative="1">
      <w:start w:val="1"/>
      <w:numFmt w:val="bullet"/>
      <w:lvlText w:val=""/>
      <w:lvlJc w:val="left"/>
      <w:pPr>
        <w:ind w:left="2880" w:hanging="360"/>
      </w:pPr>
      <w:rPr>
        <w:rFonts w:hint="default" w:ascii="Symbol" w:hAnsi="Symbol"/>
      </w:rPr>
    </w:lvl>
    <w:lvl w:ilvl="4" w:tplc="10000003" w:tentative="1">
      <w:start w:val="1"/>
      <w:numFmt w:val="bullet"/>
      <w:lvlText w:val="o"/>
      <w:lvlJc w:val="left"/>
      <w:pPr>
        <w:ind w:left="3600" w:hanging="360"/>
      </w:pPr>
      <w:rPr>
        <w:rFonts w:hint="default" w:ascii="Courier New" w:hAnsi="Courier New" w:cs="Courier New"/>
      </w:rPr>
    </w:lvl>
    <w:lvl w:ilvl="5" w:tplc="10000005" w:tentative="1">
      <w:start w:val="1"/>
      <w:numFmt w:val="bullet"/>
      <w:lvlText w:val=""/>
      <w:lvlJc w:val="left"/>
      <w:pPr>
        <w:ind w:left="4320" w:hanging="360"/>
      </w:pPr>
      <w:rPr>
        <w:rFonts w:hint="default" w:ascii="Wingdings" w:hAnsi="Wingdings"/>
      </w:rPr>
    </w:lvl>
    <w:lvl w:ilvl="6" w:tplc="10000001" w:tentative="1">
      <w:start w:val="1"/>
      <w:numFmt w:val="bullet"/>
      <w:lvlText w:val=""/>
      <w:lvlJc w:val="left"/>
      <w:pPr>
        <w:ind w:left="5040" w:hanging="360"/>
      </w:pPr>
      <w:rPr>
        <w:rFonts w:hint="default" w:ascii="Symbol" w:hAnsi="Symbol"/>
      </w:rPr>
    </w:lvl>
    <w:lvl w:ilvl="7" w:tplc="10000003" w:tentative="1">
      <w:start w:val="1"/>
      <w:numFmt w:val="bullet"/>
      <w:lvlText w:val="o"/>
      <w:lvlJc w:val="left"/>
      <w:pPr>
        <w:ind w:left="5760" w:hanging="360"/>
      </w:pPr>
      <w:rPr>
        <w:rFonts w:hint="default" w:ascii="Courier New" w:hAnsi="Courier New" w:cs="Courier New"/>
      </w:rPr>
    </w:lvl>
    <w:lvl w:ilvl="8" w:tplc="10000005" w:tentative="1">
      <w:start w:val="1"/>
      <w:numFmt w:val="bullet"/>
      <w:lvlText w:val=""/>
      <w:lvlJc w:val="left"/>
      <w:pPr>
        <w:ind w:left="6480" w:hanging="360"/>
      </w:pPr>
      <w:rPr>
        <w:rFonts w:hint="default" w:ascii="Wingdings" w:hAnsi="Wingdings"/>
      </w:rPr>
    </w:lvl>
  </w:abstractNum>
  <w:abstractNum w:abstractNumId="28" w15:restartNumberingAfterBreak="0">
    <w:nsid w:val="7670042E"/>
    <w:multiLevelType w:val="hybridMultilevel"/>
    <w:tmpl w:val="64EAD2AC"/>
    <w:lvl w:ilvl="0" w:tplc="20000015">
      <w:start w:val="1"/>
      <w:numFmt w:val="upperLetter"/>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9" w15:restartNumberingAfterBreak="0">
    <w:nsid w:val="773A4E23"/>
    <w:multiLevelType w:val="hybridMultilevel"/>
    <w:tmpl w:val="5B1E25AC"/>
    <w:lvl w:ilvl="0" w:tplc="04190001">
      <w:start w:val="1"/>
      <w:numFmt w:val="bullet"/>
      <w:lvlText w:val=""/>
      <w:lvlJc w:val="left"/>
      <w:pPr>
        <w:ind w:left="720" w:hanging="360"/>
      </w:pPr>
      <w:rPr>
        <w:rFonts w:hint="default" w:ascii="Symbol" w:hAnsi="Symbol"/>
      </w:rPr>
    </w:lvl>
    <w:lvl w:ilvl="1" w:tplc="04190003">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30" w15:restartNumberingAfterBreak="0">
    <w:nsid w:val="776C3690"/>
    <w:multiLevelType w:val="hybridMultilevel"/>
    <w:tmpl w:val="F7EA9882"/>
    <w:lvl w:ilvl="0" w:tplc="A7CCC7F2">
      <w:start w:val="1"/>
      <w:numFmt w:val="bullet"/>
      <w:lvlText w:val=""/>
      <w:lvlJc w:val="left"/>
      <w:pPr>
        <w:ind w:left="720" w:hanging="360"/>
      </w:pPr>
      <w:rPr>
        <w:rFonts w:hint="default" w:ascii="Symbol" w:hAnsi="Symbol"/>
      </w:rPr>
    </w:lvl>
    <w:lvl w:ilvl="1" w:tplc="04190003" w:tentative="1">
      <w:start w:val="1"/>
      <w:numFmt w:val="bullet"/>
      <w:lvlText w:val="o"/>
      <w:lvlJc w:val="left"/>
      <w:pPr>
        <w:ind w:left="1440" w:hanging="360"/>
      </w:pPr>
      <w:rPr>
        <w:rFonts w:hint="default" w:ascii="Courier New" w:hAnsi="Courier New" w:cs="Courier New"/>
      </w:rPr>
    </w:lvl>
    <w:lvl w:ilvl="2" w:tplc="04190005" w:tentative="1">
      <w:start w:val="1"/>
      <w:numFmt w:val="bullet"/>
      <w:lvlText w:val=""/>
      <w:lvlJc w:val="left"/>
      <w:pPr>
        <w:ind w:left="2160" w:hanging="360"/>
      </w:pPr>
      <w:rPr>
        <w:rFonts w:hint="default" w:ascii="Wingdings" w:hAnsi="Wingdings"/>
      </w:rPr>
    </w:lvl>
    <w:lvl w:ilvl="3" w:tplc="04190001" w:tentative="1">
      <w:start w:val="1"/>
      <w:numFmt w:val="bullet"/>
      <w:lvlText w:val=""/>
      <w:lvlJc w:val="left"/>
      <w:pPr>
        <w:ind w:left="2880" w:hanging="360"/>
      </w:pPr>
      <w:rPr>
        <w:rFonts w:hint="default" w:ascii="Symbol" w:hAnsi="Symbol"/>
      </w:rPr>
    </w:lvl>
    <w:lvl w:ilvl="4" w:tplc="04190003" w:tentative="1">
      <w:start w:val="1"/>
      <w:numFmt w:val="bullet"/>
      <w:lvlText w:val="o"/>
      <w:lvlJc w:val="left"/>
      <w:pPr>
        <w:ind w:left="3600" w:hanging="360"/>
      </w:pPr>
      <w:rPr>
        <w:rFonts w:hint="default" w:ascii="Courier New" w:hAnsi="Courier New" w:cs="Courier New"/>
      </w:rPr>
    </w:lvl>
    <w:lvl w:ilvl="5" w:tplc="04190005" w:tentative="1">
      <w:start w:val="1"/>
      <w:numFmt w:val="bullet"/>
      <w:lvlText w:val=""/>
      <w:lvlJc w:val="left"/>
      <w:pPr>
        <w:ind w:left="4320" w:hanging="360"/>
      </w:pPr>
      <w:rPr>
        <w:rFonts w:hint="default" w:ascii="Wingdings" w:hAnsi="Wingdings"/>
      </w:rPr>
    </w:lvl>
    <w:lvl w:ilvl="6" w:tplc="04190001" w:tentative="1">
      <w:start w:val="1"/>
      <w:numFmt w:val="bullet"/>
      <w:lvlText w:val=""/>
      <w:lvlJc w:val="left"/>
      <w:pPr>
        <w:ind w:left="5040" w:hanging="360"/>
      </w:pPr>
      <w:rPr>
        <w:rFonts w:hint="default" w:ascii="Symbol" w:hAnsi="Symbol"/>
      </w:rPr>
    </w:lvl>
    <w:lvl w:ilvl="7" w:tplc="04190003" w:tentative="1">
      <w:start w:val="1"/>
      <w:numFmt w:val="bullet"/>
      <w:lvlText w:val="o"/>
      <w:lvlJc w:val="left"/>
      <w:pPr>
        <w:ind w:left="5760" w:hanging="360"/>
      </w:pPr>
      <w:rPr>
        <w:rFonts w:hint="default" w:ascii="Courier New" w:hAnsi="Courier New" w:cs="Courier New"/>
      </w:rPr>
    </w:lvl>
    <w:lvl w:ilvl="8" w:tplc="04190005" w:tentative="1">
      <w:start w:val="1"/>
      <w:numFmt w:val="bullet"/>
      <w:lvlText w:val=""/>
      <w:lvlJc w:val="left"/>
      <w:pPr>
        <w:ind w:left="6480" w:hanging="360"/>
      </w:pPr>
      <w:rPr>
        <w:rFonts w:hint="default" w:ascii="Wingdings" w:hAnsi="Wingdings"/>
      </w:rPr>
    </w:lvl>
  </w:abstractNum>
  <w:abstractNum w:abstractNumId="31" w15:restartNumberingAfterBreak="0">
    <w:nsid w:val="7EA319D3"/>
    <w:multiLevelType w:val="hybridMultilevel"/>
    <w:tmpl w:val="03A89A5A"/>
    <w:lvl w:ilvl="0" w:tplc="F2E87262">
      <w:start w:val="1"/>
      <w:numFmt w:val="decimal"/>
      <w:lvlText w:val="%1."/>
      <w:lvlJc w:val="left"/>
      <w:pPr>
        <w:ind w:left="720" w:hanging="360"/>
      </w:pPr>
      <w:rPr>
        <w:i w:val="0"/>
        <w:color w:val="auto"/>
      </w:rPr>
    </w:lvl>
    <w:lvl w:ilvl="1" w:tplc="9356B31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EC7143"/>
    <w:multiLevelType w:val="hybridMultilevel"/>
    <w:tmpl w:val="E2709380"/>
    <w:lvl w:ilvl="0" w:tplc="A7CCC7F2">
      <w:start w:val="1"/>
      <w:numFmt w:val="bullet"/>
      <w:lvlText w:val=""/>
      <w:lvlJc w:val="left"/>
      <w:pPr>
        <w:ind w:left="737" w:hanging="170"/>
      </w:pPr>
      <w:rPr>
        <w:rFonts w:hint="default" w:ascii="Symbol" w:hAnsi="Symbol"/>
      </w:rPr>
    </w:lvl>
    <w:lvl w:ilvl="1" w:tplc="04190003" w:tentative="1">
      <w:start w:val="1"/>
      <w:numFmt w:val="bullet"/>
      <w:lvlText w:val="o"/>
      <w:lvlJc w:val="left"/>
      <w:pPr>
        <w:ind w:left="3240" w:hanging="360"/>
      </w:pPr>
      <w:rPr>
        <w:rFonts w:hint="default" w:ascii="Courier New" w:hAnsi="Courier New" w:cs="Courier New"/>
      </w:rPr>
    </w:lvl>
    <w:lvl w:ilvl="2" w:tplc="04190005" w:tentative="1">
      <w:start w:val="1"/>
      <w:numFmt w:val="bullet"/>
      <w:lvlText w:val=""/>
      <w:lvlJc w:val="left"/>
      <w:pPr>
        <w:ind w:left="3960" w:hanging="360"/>
      </w:pPr>
      <w:rPr>
        <w:rFonts w:hint="default" w:ascii="Wingdings" w:hAnsi="Wingdings"/>
      </w:rPr>
    </w:lvl>
    <w:lvl w:ilvl="3" w:tplc="04190001" w:tentative="1">
      <w:start w:val="1"/>
      <w:numFmt w:val="bullet"/>
      <w:lvlText w:val=""/>
      <w:lvlJc w:val="left"/>
      <w:pPr>
        <w:ind w:left="4680" w:hanging="360"/>
      </w:pPr>
      <w:rPr>
        <w:rFonts w:hint="default" w:ascii="Symbol" w:hAnsi="Symbol"/>
      </w:rPr>
    </w:lvl>
    <w:lvl w:ilvl="4" w:tplc="04190003" w:tentative="1">
      <w:start w:val="1"/>
      <w:numFmt w:val="bullet"/>
      <w:lvlText w:val="o"/>
      <w:lvlJc w:val="left"/>
      <w:pPr>
        <w:ind w:left="5400" w:hanging="360"/>
      </w:pPr>
      <w:rPr>
        <w:rFonts w:hint="default" w:ascii="Courier New" w:hAnsi="Courier New" w:cs="Courier New"/>
      </w:rPr>
    </w:lvl>
    <w:lvl w:ilvl="5" w:tplc="04190005" w:tentative="1">
      <w:start w:val="1"/>
      <w:numFmt w:val="bullet"/>
      <w:lvlText w:val=""/>
      <w:lvlJc w:val="left"/>
      <w:pPr>
        <w:ind w:left="6120" w:hanging="360"/>
      </w:pPr>
      <w:rPr>
        <w:rFonts w:hint="default" w:ascii="Wingdings" w:hAnsi="Wingdings"/>
      </w:rPr>
    </w:lvl>
    <w:lvl w:ilvl="6" w:tplc="04190001" w:tentative="1">
      <w:start w:val="1"/>
      <w:numFmt w:val="bullet"/>
      <w:lvlText w:val=""/>
      <w:lvlJc w:val="left"/>
      <w:pPr>
        <w:ind w:left="6840" w:hanging="360"/>
      </w:pPr>
      <w:rPr>
        <w:rFonts w:hint="default" w:ascii="Symbol" w:hAnsi="Symbol"/>
      </w:rPr>
    </w:lvl>
    <w:lvl w:ilvl="7" w:tplc="04190003" w:tentative="1">
      <w:start w:val="1"/>
      <w:numFmt w:val="bullet"/>
      <w:lvlText w:val="o"/>
      <w:lvlJc w:val="left"/>
      <w:pPr>
        <w:ind w:left="7560" w:hanging="360"/>
      </w:pPr>
      <w:rPr>
        <w:rFonts w:hint="default" w:ascii="Courier New" w:hAnsi="Courier New" w:cs="Courier New"/>
      </w:rPr>
    </w:lvl>
    <w:lvl w:ilvl="8" w:tplc="04190005" w:tentative="1">
      <w:start w:val="1"/>
      <w:numFmt w:val="bullet"/>
      <w:lvlText w:val=""/>
      <w:lvlJc w:val="left"/>
      <w:pPr>
        <w:ind w:left="8280" w:hanging="360"/>
      </w:pPr>
      <w:rPr>
        <w:rFonts w:hint="default" w:ascii="Wingdings" w:hAnsi="Wingdings"/>
      </w:r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num>
  <w:num w:numId="4">
    <w:abstractNumId w:val="25"/>
  </w:num>
  <w:num w:numId="5">
    <w:abstractNumId w:val="26"/>
  </w:num>
  <w:num w:numId="6">
    <w:abstractNumId w:val="5"/>
  </w:num>
  <w:num w:numId="7">
    <w:abstractNumId w:val="7"/>
  </w:num>
  <w:num w:numId="8">
    <w:abstractNumId w:val="29"/>
  </w:num>
  <w:num w:numId="9">
    <w:abstractNumId w:val="19"/>
  </w:num>
  <w:num w:numId="10">
    <w:abstractNumId w:val="6"/>
  </w:num>
  <w:num w:numId="11">
    <w:abstractNumId w:val="8"/>
  </w:num>
  <w:num w:numId="12">
    <w:abstractNumId w:val="4"/>
    <w:lvlOverride w:ilvl="0">
      <w:lvl w:ilvl="0">
        <w:start w:val="1"/>
        <w:numFmt w:val="upperRoman"/>
        <w:lvlText w:val="%1."/>
        <w:lvlJc w:val="left"/>
        <w:pPr>
          <w:tabs>
            <w:tab w:val="num" w:pos="851"/>
          </w:tabs>
          <w:ind w:left="851" w:hanging="284"/>
        </w:pPr>
        <w:rPr>
          <w:rFonts w:hint="default" w:ascii="Arial Bold" w:hAnsi="Arial Bold"/>
          <w:b/>
          <w:i w:val="0"/>
          <w:sz w:val="22"/>
        </w:rPr>
      </w:lvl>
    </w:lvlOverride>
    <w:lvlOverride w:ilvl="1">
      <w:lvl w:ilvl="1">
        <w:start w:val="1"/>
        <w:numFmt w:val="upperLetter"/>
        <w:lvlText w:val="%2."/>
        <w:lvlJc w:val="left"/>
        <w:pPr>
          <w:tabs>
            <w:tab w:val="num" w:pos="-720"/>
          </w:tabs>
          <w:ind w:left="0" w:hanging="720"/>
        </w:pPr>
        <w:rPr>
          <w:rFonts w:hint="default" w:ascii="Arial Bold" w:hAnsi="Arial Bold"/>
          <w:b/>
          <w:i w:val="0"/>
          <w:sz w:val="22"/>
        </w:rPr>
      </w:lvl>
    </w:lvlOverride>
    <w:lvlOverride w:ilvl="2">
      <w:lvl w:ilvl="2">
        <w:start w:val="1"/>
        <w:numFmt w:val="decimal"/>
        <w:lvlText w:val="%3."/>
        <w:lvlJc w:val="left"/>
        <w:pPr>
          <w:tabs>
            <w:tab w:val="num" w:pos="720"/>
          </w:tabs>
          <w:ind w:left="720" w:hanging="720"/>
        </w:pPr>
        <w:rPr>
          <w:rFonts w:hint="default" w:ascii="Arial Bold" w:hAnsi="Arial Bold"/>
          <w:b/>
          <w:i w:val="0"/>
          <w:sz w:val="22"/>
        </w:rPr>
      </w:lvl>
    </w:lvlOverride>
    <w:lvlOverride w:ilvl="3">
      <w:lvl w:ilvl="3">
        <w:start w:val="1"/>
        <w:numFmt w:val="lowerLetter"/>
        <w:lvlText w:val="%4.)"/>
        <w:lvlJc w:val="left"/>
        <w:pPr>
          <w:tabs>
            <w:tab w:val="num" w:pos="720"/>
          </w:tabs>
          <w:ind w:left="1440" w:hanging="720"/>
        </w:pPr>
        <w:rPr>
          <w:rFonts w:hint="default" w:ascii="Arial" w:hAnsi="Arial"/>
          <w:b w:val="0"/>
          <w:i w:val="0"/>
          <w:sz w:val="22"/>
        </w:rPr>
      </w:lvl>
    </w:lvlOverride>
    <w:lvlOverride w:ilvl="4">
      <w:lvl w:ilvl="4">
        <w:start w:val="1"/>
        <w:numFmt w:val="lowerRoman"/>
        <w:lvlText w:val="(%5)"/>
        <w:lvlJc w:val="left"/>
        <w:pPr>
          <w:tabs>
            <w:tab w:val="num" w:pos="1440"/>
          </w:tabs>
          <w:ind w:left="1440" w:hanging="720"/>
        </w:pPr>
        <w:rPr>
          <w:rFonts w:hint="default"/>
        </w:rPr>
      </w:lvl>
    </w:lvlOverride>
    <w:lvlOverride w:ilvl="5">
      <w:lvl w:ilvl="5">
        <w:start w:val="1"/>
        <w:numFmt w:val="lowerLetter"/>
        <w:lvlText w:val="(%6)"/>
        <w:lvlJc w:val="left"/>
        <w:pPr>
          <w:tabs>
            <w:tab w:val="num" w:pos="2520"/>
          </w:tabs>
          <w:ind w:left="2160" w:firstLine="0"/>
        </w:pPr>
        <w:rPr>
          <w:rFonts w:hint="default"/>
        </w:rPr>
      </w:lvl>
    </w:lvlOverride>
    <w:lvlOverride w:ilvl="6">
      <w:lvl w:ilvl="6">
        <w:start w:val="1"/>
        <w:numFmt w:val="lowerRoman"/>
        <w:lvlRestart w:val="1"/>
        <w:lvlText w:val="(%7)"/>
        <w:lvlJc w:val="left"/>
        <w:pPr>
          <w:tabs>
            <w:tab w:val="num" w:pos="567"/>
          </w:tabs>
          <w:ind w:left="397" w:hanging="113"/>
        </w:pPr>
        <w:rPr>
          <w:rFonts w:hint="default"/>
        </w:rPr>
      </w:lvl>
    </w:lvlOverride>
    <w:lvlOverride w:ilvl="7">
      <w:lvl w:ilvl="7">
        <w:start w:val="1"/>
        <w:numFmt w:val="lowerLetter"/>
        <w:lvlText w:val="(%8)"/>
        <w:lvlJc w:val="left"/>
        <w:pPr>
          <w:tabs>
            <w:tab w:val="num" w:pos="3960"/>
          </w:tabs>
          <w:ind w:left="3600" w:firstLine="0"/>
        </w:pPr>
        <w:rPr>
          <w:rFonts w:hint="default"/>
        </w:rPr>
      </w:lvl>
    </w:lvlOverride>
    <w:lvlOverride w:ilvl="8">
      <w:lvl w:ilvl="8">
        <w:start w:val="1"/>
        <w:numFmt w:val="lowerRoman"/>
        <w:lvlText w:val="(%9)"/>
        <w:lvlJc w:val="left"/>
        <w:pPr>
          <w:tabs>
            <w:tab w:val="num" w:pos="4680"/>
          </w:tabs>
          <w:ind w:left="4320" w:firstLine="0"/>
        </w:pPr>
        <w:rPr>
          <w:rFonts w:hint="default"/>
        </w:rPr>
      </w:lvl>
    </w:lvlOverride>
  </w:num>
  <w:num w:numId="13">
    <w:abstractNumId w:val="31"/>
  </w:num>
  <w:num w:numId="14">
    <w:abstractNumId w:val="15"/>
  </w:num>
  <w:num w:numId="15">
    <w:abstractNumId w:val="4"/>
    <w:lvlOverride w:ilvl="0">
      <w:lvl w:ilvl="0">
        <w:start w:val="1"/>
        <w:numFmt w:val="upperRoman"/>
        <w:lvlText w:val="%1."/>
        <w:lvlJc w:val="left"/>
        <w:pPr>
          <w:tabs>
            <w:tab w:val="num" w:pos="851"/>
          </w:tabs>
          <w:ind w:left="851" w:hanging="284"/>
        </w:pPr>
        <w:rPr>
          <w:rFonts w:hint="default" w:ascii="Arial Bold" w:hAnsi="Arial Bold"/>
          <w:b/>
          <w:i w:val="0"/>
          <w:sz w:val="22"/>
        </w:rPr>
      </w:lvl>
    </w:lvlOverride>
    <w:lvlOverride w:ilvl="1">
      <w:lvl w:ilvl="1">
        <w:start w:val="1"/>
        <w:numFmt w:val="upperLetter"/>
        <w:lvlText w:val="%2."/>
        <w:lvlJc w:val="left"/>
        <w:pPr>
          <w:tabs>
            <w:tab w:val="num" w:pos="-720"/>
          </w:tabs>
          <w:ind w:left="0" w:hanging="720"/>
        </w:pPr>
        <w:rPr>
          <w:rFonts w:hint="default" w:ascii="Arial Bold" w:hAnsi="Arial Bold"/>
          <w:b/>
          <w:i w:val="0"/>
          <w:sz w:val="22"/>
        </w:rPr>
      </w:lvl>
    </w:lvlOverride>
    <w:lvlOverride w:ilvl="2">
      <w:lvl w:ilvl="2">
        <w:start w:val="1"/>
        <w:numFmt w:val="decimal"/>
        <w:lvlText w:val="%3."/>
        <w:lvlJc w:val="left"/>
        <w:pPr>
          <w:tabs>
            <w:tab w:val="num" w:pos="720"/>
          </w:tabs>
          <w:ind w:left="720" w:hanging="720"/>
        </w:pPr>
        <w:rPr>
          <w:rFonts w:hint="default" w:ascii="Arial Bold" w:hAnsi="Arial Bold"/>
          <w:b/>
          <w:i w:val="0"/>
          <w:sz w:val="22"/>
        </w:rPr>
      </w:lvl>
    </w:lvlOverride>
    <w:lvlOverride w:ilvl="3">
      <w:lvl w:ilvl="3">
        <w:start w:val="1"/>
        <w:numFmt w:val="lowerLetter"/>
        <w:lvlText w:val="%4.)"/>
        <w:lvlJc w:val="left"/>
        <w:pPr>
          <w:tabs>
            <w:tab w:val="num" w:pos="720"/>
          </w:tabs>
          <w:ind w:left="1440" w:hanging="720"/>
        </w:pPr>
        <w:rPr>
          <w:rFonts w:hint="default" w:ascii="Arial" w:hAnsi="Arial"/>
          <w:b w:val="0"/>
          <w:i w:val="0"/>
          <w:sz w:val="22"/>
        </w:rPr>
      </w:lvl>
    </w:lvlOverride>
    <w:lvlOverride w:ilvl="4">
      <w:lvl w:ilvl="4">
        <w:start w:val="1"/>
        <w:numFmt w:val="lowerRoman"/>
        <w:lvlText w:val="(%5)"/>
        <w:lvlJc w:val="left"/>
        <w:pPr>
          <w:tabs>
            <w:tab w:val="num" w:pos="1440"/>
          </w:tabs>
          <w:ind w:left="1440" w:hanging="720"/>
        </w:pPr>
        <w:rPr>
          <w:rFonts w:hint="default"/>
        </w:rPr>
      </w:lvl>
    </w:lvlOverride>
    <w:lvlOverride w:ilvl="5">
      <w:lvl w:ilvl="5">
        <w:start w:val="1"/>
        <w:numFmt w:val="lowerLetter"/>
        <w:lvlText w:val="(%6)"/>
        <w:lvlJc w:val="left"/>
        <w:pPr>
          <w:tabs>
            <w:tab w:val="num" w:pos="2520"/>
          </w:tabs>
          <w:ind w:left="2160" w:firstLine="0"/>
        </w:pPr>
        <w:rPr>
          <w:rFonts w:hint="default"/>
        </w:rPr>
      </w:lvl>
    </w:lvlOverride>
    <w:lvlOverride w:ilvl="6">
      <w:lvl w:ilvl="6">
        <w:start w:val="1"/>
        <w:numFmt w:val="lowerRoman"/>
        <w:lvlRestart w:val="1"/>
        <w:lvlText w:val="(%7)"/>
        <w:lvlJc w:val="left"/>
        <w:pPr>
          <w:tabs>
            <w:tab w:val="num" w:pos="283"/>
          </w:tabs>
          <w:ind w:left="113" w:hanging="113"/>
        </w:pPr>
        <w:rPr>
          <w:rFonts w:hint="default"/>
        </w:rPr>
      </w:lvl>
    </w:lvlOverride>
    <w:lvlOverride w:ilvl="7">
      <w:lvl w:ilvl="7">
        <w:start w:val="1"/>
        <w:numFmt w:val="lowerLetter"/>
        <w:lvlText w:val="(%8)"/>
        <w:lvlJc w:val="left"/>
        <w:pPr>
          <w:tabs>
            <w:tab w:val="num" w:pos="3960"/>
          </w:tabs>
          <w:ind w:left="3600" w:firstLine="0"/>
        </w:pPr>
        <w:rPr>
          <w:rFonts w:hint="default"/>
        </w:rPr>
      </w:lvl>
    </w:lvlOverride>
    <w:lvlOverride w:ilvl="8">
      <w:lvl w:ilvl="8">
        <w:start w:val="1"/>
        <w:numFmt w:val="lowerRoman"/>
        <w:lvlText w:val="(%9)"/>
        <w:lvlJc w:val="left"/>
        <w:pPr>
          <w:tabs>
            <w:tab w:val="num" w:pos="4680"/>
          </w:tabs>
          <w:ind w:left="4320" w:firstLine="0"/>
        </w:pPr>
        <w:rPr>
          <w:rFonts w:hint="default"/>
        </w:rPr>
      </w:lvl>
    </w:lvlOverride>
  </w:num>
  <w:num w:numId="16">
    <w:abstractNumId w:val="30"/>
  </w:num>
  <w:num w:numId="17">
    <w:abstractNumId w:val="32"/>
  </w:num>
  <w:num w:numId="18">
    <w:abstractNumId w:val="16"/>
  </w:num>
  <w:num w:numId="19">
    <w:abstractNumId w:val="1"/>
  </w:num>
  <w:num w:numId="20">
    <w:abstractNumId w:val="28"/>
  </w:num>
  <w:num w:numId="21">
    <w:abstractNumId w:val="23"/>
  </w:num>
  <w:num w:numId="22">
    <w:abstractNumId w:val="13"/>
  </w:num>
  <w:num w:numId="23">
    <w:abstractNumId w:val="9"/>
  </w:num>
  <w:num w:numId="24">
    <w:abstractNumId w:val="20"/>
  </w:num>
  <w:num w:numId="25">
    <w:abstractNumId w:val="14"/>
  </w:num>
  <w:num w:numId="26">
    <w:abstractNumId w:val="2"/>
  </w:num>
  <w:num w:numId="27">
    <w:abstractNumId w:val="18"/>
  </w:num>
  <w:num w:numId="28">
    <w:abstractNumId w:val="10"/>
  </w:num>
  <w:num w:numId="29">
    <w:abstractNumId w:val="22"/>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17"/>
  </w:num>
  <w:num w:numId="33">
    <w:abstractNumId w:val="3"/>
  </w:num>
  <w:num w:numId="34">
    <w:abstractNumId w:val="0"/>
  </w:num>
  <w:num w:numId="35">
    <w:abstractNumId w:val="11"/>
  </w:num>
  <w:num w:numId="36">
    <w:abstractNumId w:val="12"/>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true"/>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378"/>
    <w:rsid w:val="00003557"/>
    <w:rsid w:val="00020D67"/>
    <w:rsid w:val="00034166"/>
    <w:rsid w:val="00052C41"/>
    <w:rsid w:val="000575B2"/>
    <w:rsid w:val="00057927"/>
    <w:rsid w:val="000755ED"/>
    <w:rsid w:val="00090A87"/>
    <w:rsid w:val="000A0E2D"/>
    <w:rsid w:val="000C5624"/>
    <w:rsid w:val="000D290B"/>
    <w:rsid w:val="000D4B2A"/>
    <w:rsid w:val="000D6A8D"/>
    <w:rsid w:val="000F51F4"/>
    <w:rsid w:val="00125F0F"/>
    <w:rsid w:val="00131BA3"/>
    <w:rsid w:val="00136204"/>
    <w:rsid w:val="00141E48"/>
    <w:rsid w:val="001435AD"/>
    <w:rsid w:val="0014725F"/>
    <w:rsid w:val="00150DCA"/>
    <w:rsid w:val="0015383E"/>
    <w:rsid w:val="001604BE"/>
    <w:rsid w:val="001648F8"/>
    <w:rsid w:val="001666B1"/>
    <w:rsid w:val="0017679A"/>
    <w:rsid w:val="00177E8E"/>
    <w:rsid w:val="00187F6F"/>
    <w:rsid w:val="001A3801"/>
    <w:rsid w:val="001A4ECD"/>
    <w:rsid w:val="001B2F78"/>
    <w:rsid w:val="001C3A6E"/>
    <w:rsid w:val="001C76E9"/>
    <w:rsid w:val="001E22D8"/>
    <w:rsid w:val="001E6638"/>
    <w:rsid w:val="00201007"/>
    <w:rsid w:val="002259D7"/>
    <w:rsid w:val="00227D16"/>
    <w:rsid w:val="00262211"/>
    <w:rsid w:val="00270775"/>
    <w:rsid w:val="002C1156"/>
    <w:rsid w:val="002D623A"/>
    <w:rsid w:val="002F6A03"/>
    <w:rsid w:val="00315FF7"/>
    <w:rsid w:val="00354209"/>
    <w:rsid w:val="0036083E"/>
    <w:rsid w:val="003615D9"/>
    <w:rsid w:val="0036706A"/>
    <w:rsid w:val="003C05EA"/>
    <w:rsid w:val="003D030F"/>
    <w:rsid w:val="003F42C1"/>
    <w:rsid w:val="0049442C"/>
    <w:rsid w:val="004B32C8"/>
    <w:rsid w:val="004B409C"/>
    <w:rsid w:val="004C2089"/>
    <w:rsid w:val="004C76AA"/>
    <w:rsid w:val="004D59E5"/>
    <w:rsid w:val="004F57B6"/>
    <w:rsid w:val="00514E25"/>
    <w:rsid w:val="00517742"/>
    <w:rsid w:val="00521C7D"/>
    <w:rsid w:val="00544475"/>
    <w:rsid w:val="00546882"/>
    <w:rsid w:val="00546F07"/>
    <w:rsid w:val="0055131D"/>
    <w:rsid w:val="005C5FB6"/>
    <w:rsid w:val="005C63EF"/>
    <w:rsid w:val="005F532A"/>
    <w:rsid w:val="00617C5A"/>
    <w:rsid w:val="00635E0B"/>
    <w:rsid w:val="006536B8"/>
    <w:rsid w:val="00680C2B"/>
    <w:rsid w:val="00691B12"/>
    <w:rsid w:val="006A4E7A"/>
    <w:rsid w:val="006A6A28"/>
    <w:rsid w:val="00706860"/>
    <w:rsid w:val="007273ED"/>
    <w:rsid w:val="00733940"/>
    <w:rsid w:val="00766C66"/>
    <w:rsid w:val="007707E7"/>
    <w:rsid w:val="007719E7"/>
    <w:rsid w:val="007F0E92"/>
    <w:rsid w:val="00820D1C"/>
    <w:rsid w:val="00860196"/>
    <w:rsid w:val="008629E5"/>
    <w:rsid w:val="0086443A"/>
    <w:rsid w:val="00864D64"/>
    <w:rsid w:val="00887F12"/>
    <w:rsid w:val="00892638"/>
    <w:rsid w:val="008A0227"/>
    <w:rsid w:val="008A6DAA"/>
    <w:rsid w:val="008B68E8"/>
    <w:rsid w:val="008E52C2"/>
    <w:rsid w:val="008F3C24"/>
    <w:rsid w:val="008F732F"/>
    <w:rsid w:val="00906341"/>
    <w:rsid w:val="00906BDF"/>
    <w:rsid w:val="009475B7"/>
    <w:rsid w:val="009702EE"/>
    <w:rsid w:val="009712FF"/>
    <w:rsid w:val="009846CD"/>
    <w:rsid w:val="009920EE"/>
    <w:rsid w:val="009A02EC"/>
    <w:rsid w:val="009E7C70"/>
    <w:rsid w:val="009F5BD2"/>
    <w:rsid w:val="00A173DF"/>
    <w:rsid w:val="00A50262"/>
    <w:rsid w:val="00A61588"/>
    <w:rsid w:val="00A7176D"/>
    <w:rsid w:val="00A741E1"/>
    <w:rsid w:val="00A77892"/>
    <w:rsid w:val="00A81745"/>
    <w:rsid w:val="00A92112"/>
    <w:rsid w:val="00AB5D7A"/>
    <w:rsid w:val="00AC2B99"/>
    <w:rsid w:val="00AD2C6A"/>
    <w:rsid w:val="00AE66B1"/>
    <w:rsid w:val="00AF53FD"/>
    <w:rsid w:val="00B04E5E"/>
    <w:rsid w:val="00B050FD"/>
    <w:rsid w:val="00B30598"/>
    <w:rsid w:val="00B56D9F"/>
    <w:rsid w:val="00B66EA8"/>
    <w:rsid w:val="00B7792F"/>
    <w:rsid w:val="00B82499"/>
    <w:rsid w:val="00B866EA"/>
    <w:rsid w:val="00B86A3C"/>
    <w:rsid w:val="00BA301F"/>
    <w:rsid w:val="00BC27CB"/>
    <w:rsid w:val="00BC4EA5"/>
    <w:rsid w:val="00BC7206"/>
    <w:rsid w:val="00BD3370"/>
    <w:rsid w:val="00BE45AD"/>
    <w:rsid w:val="00BF57DB"/>
    <w:rsid w:val="00C03E34"/>
    <w:rsid w:val="00C22421"/>
    <w:rsid w:val="00C26E52"/>
    <w:rsid w:val="00C26F21"/>
    <w:rsid w:val="00C53106"/>
    <w:rsid w:val="00C57D72"/>
    <w:rsid w:val="00C66EEF"/>
    <w:rsid w:val="00C80490"/>
    <w:rsid w:val="00C831B5"/>
    <w:rsid w:val="00CA2289"/>
    <w:rsid w:val="00D15AE8"/>
    <w:rsid w:val="00D20712"/>
    <w:rsid w:val="00D30EBC"/>
    <w:rsid w:val="00D3251E"/>
    <w:rsid w:val="00D360D3"/>
    <w:rsid w:val="00D723B0"/>
    <w:rsid w:val="00DB67EF"/>
    <w:rsid w:val="00DC36AC"/>
    <w:rsid w:val="00DC4292"/>
    <w:rsid w:val="00E01E79"/>
    <w:rsid w:val="00E222F6"/>
    <w:rsid w:val="00E22B27"/>
    <w:rsid w:val="00E22E5F"/>
    <w:rsid w:val="00E253C1"/>
    <w:rsid w:val="00E279AC"/>
    <w:rsid w:val="00E31368"/>
    <w:rsid w:val="00E4312A"/>
    <w:rsid w:val="00E513D9"/>
    <w:rsid w:val="00E95FF6"/>
    <w:rsid w:val="00EA10F2"/>
    <w:rsid w:val="00EC649E"/>
    <w:rsid w:val="00EE494A"/>
    <w:rsid w:val="00EF012F"/>
    <w:rsid w:val="00EF51F0"/>
    <w:rsid w:val="00F1187D"/>
    <w:rsid w:val="00F25115"/>
    <w:rsid w:val="00F542B1"/>
    <w:rsid w:val="00F65378"/>
    <w:rsid w:val="00F935CA"/>
    <w:rsid w:val="00F947AC"/>
    <w:rsid w:val="00FA58EE"/>
    <w:rsid w:val="00FA6981"/>
    <w:rsid w:val="00FC66A1"/>
    <w:rsid w:val="00FE3497"/>
    <w:rsid w:val="00FF0061"/>
    <w:rsid w:val="00FF5D66"/>
    <w:rsid w:val="00FF6269"/>
    <w:rsid w:val="00FF7692"/>
    <w:rsid w:val="07341A2A"/>
    <w:rsid w:val="1D553A09"/>
    <w:rsid w:val="1F2C969A"/>
    <w:rsid w:val="6163ACA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EB642"/>
  <w15:docId w15:val="{DF28563D-99D7-4690-BD11-C4780369D92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qFormat/>
    <w:rsid w:val="00FF0061"/>
    <w:pPr>
      <w:keepNext/>
      <w:spacing w:before="240" w:after="60" w:line="240" w:lineRule="auto"/>
      <w:outlineLvl w:val="0"/>
    </w:pPr>
    <w:rPr>
      <w:rFonts w:ascii="Arial" w:hAnsi="Arial" w:eastAsia="Times New Roman" w:cs="Arial"/>
      <w:b/>
      <w:bCs/>
      <w:kern w:val="32"/>
      <w:sz w:val="32"/>
      <w:szCs w:val="32"/>
      <w:lang w:eastAsia="ru-RU"/>
    </w:rPr>
  </w:style>
  <w:style w:type="paragraph" w:styleId="Heading2">
    <w:name w:val="heading 2"/>
    <w:basedOn w:val="ListParagraph"/>
    <w:next w:val="Normal"/>
    <w:link w:val="Heading2Char"/>
    <w:qFormat/>
    <w:rsid w:val="00517742"/>
    <w:pPr>
      <w:numPr>
        <w:numId w:val="11"/>
      </w:numPr>
      <w:tabs>
        <w:tab w:val="left" w:pos="360"/>
      </w:tabs>
      <w:spacing w:after="0" w:line="240" w:lineRule="auto"/>
      <w:ind w:left="360"/>
      <w:outlineLvl w:val="1"/>
    </w:pPr>
    <w:rPr>
      <w:rFonts w:ascii="Times New Roman" w:hAnsi="Times New Roman" w:eastAsia="Times New Roman" w:cs="Times New Roman"/>
      <w:b/>
      <w:sz w:val="24"/>
      <w:szCs w:val="24"/>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umberedParagraph-BulletelistLeft0Firstline0" w:customStyle="1">
    <w:name w:val="Numbered Paragraph - Bullete list + Left:  0&quot; First line:  0&quot;"/>
    <w:basedOn w:val="Normal"/>
    <w:rsid w:val="001E22D8"/>
    <w:pPr>
      <w:numPr>
        <w:numId w:val="1"/>
      </w:numPr>
      <w:spacing w:before="120" w:after="0" w:line="240" w:lineRule="exact"/>
      <w:jc w:val="both"/>
    </w:pPr>
    <w:rPr>
      <w:rFonts w:ascii="Times New Roman" w:hAnsi="Times New Roman" w:eastAsia="Times New Roman" w:cs="Times New Roman"/>
      <w:sz w:val="20"/>
      <w:szCs w:val="20"/>
      <w:lang w:val="en-US"/>
    </w:rPr>
  </w:style>
  <w:style w:type="paragraph" w:styleId="Header">
    <w:name w:val="header"/>
    <w:basedOn w:val="Normal"/>
    <w:link w:val="HeaderChar"/>
    <w:unhideWhenUsed/>
    <w:rsid w:val="00C53106"/>
    <w:pPr>
      <w:tabs>
        <w:tab w:val="center" w:pos="4677"/>
        <w:tab w:val="right" w:pos="9355"/>
      </w:tabs>
      <w:spacing w:after="0" w:line="240" w:lineRule="auto"/>
    </w:pPr>
  </w:style>
  <w:style w:type="character" w:styleId="HeaderChar" w:customStyle="1">
    <w:name w:val="Header Char"/>
    <w:basedOn w:val="DefaultParagraphFont"/>
    <w:link w:val="Header"/>
    <w:uiPriority w:val="99"/>
    <w:rsid w:val="00C53106"/>
  </w:style>
  <w:style w:type="paragraph" w:styleId="Footer">
    <w:name w:val="footer"/>
    <w:basedOn w:val="Normal"/>
    <w:link w:val="FooterChar"/>
    <w:uiPriority w:val="99"/>
    <w:unhideWhenUsed/>
    <w:rsid w:val="00C53106"/>
    <w:pPr>
      <w:tabs>
        <w:tab w:val="center" w:pos="4677"/>
        <w:tab w:val="right" w:pos="9355"/>
      </w:tabs>
      <w:spacing w:after="0" w:line="240" w:lineRule="auto"/>
    </w:pPr>
  </w:style>
  <w:style w:type="character" w:styleId="FooterChar" w:customStyle="1">
    <w:name w:val="Footer Char"/>
    <w:basedOn w:val="DefaultParagraphFont"/>
    <w:link w:val="Footer"/>
    <w:uiPriority w:val="99"/>
    <w:rsid w:val="00C53106"/>
  </w:style>
  <w:style w:type="paragraph" w:styleId="BodyText">
    <w:name w:val="Body Text"/>
    <w:basedOn w:val="Normal"/>
    <w:link w:val="BodyTextChar"/>
    <w:uiPriority w:val="99"/>
    <w:unhideWhenUsed/>
    <w:rsid w:val="002F6A03"/>
    <w:pPr>
      <w:spacing w:after="120"/>
    </w:pPr>
  </w:style>
  <w:style w:type="character" w:styleId="BodyTextChar" w:customStyle="1">
    <w:name w:val="Body Text Char"/>
    <w:basedOn w:val="DefaultParagraphFont"/>
    <w:link w:val="BodyText"/>
    <w:uiPriority w:val="99"/>
    <w:rsid w:val="002F6A03"/>
  </w:style>
  <w:style w:type="paragraph" w:styleId="ListParagraph">
    <w:name w:val="List Paragraph"/>
    <w:aliases w:val="List in Tables,Bullets,Paragraphe de liste1,List Paragraph1,Recommendation,List Paragraph11,Bulleted List Paragraph,ADB List Paragraph,Report Para,LIST OF TABLES.,List Paragraph (numbered (a)),Number Bullets,ADB Normal,List_Paragraph,ANN"/>
    <w:basedOn w:val="Normal"/>
    <w:link w:val="ListParagraphChar"/>
    <w:uiPriority w:val="34"/>
    <w:qFormat/>
    <w:rsid w:val="00F1187D"/>
    <w:pPr>
      <w:ind w:left="720"/>
      <w:contextualSpacing/>
    </w:pPr>
  </w:style>
  <w:style w:type="paragraph" w:styleId="NoSpacing">
    <w:name w:val="No Spacing"/>
    <w:basedOn w:val="Normal"/>
    <w:link w:val="NoSpacingChar"/>
    <w:uiPriority w:val="1"/>
    <w:qFormat/>
    <w:rsid w:val="00544475"/>
    <w:pPr>
      <w:spacing w:after="0" w:line="240" w:lineRule="auto"/>
    </w:pPr>
    <w:rPr>
      <w:rFonts w:ascii="Arial" w:hAnsi="Arial" w:eastAsia="Times New Roman" w:cs="Arial"/>
    </w:rPr>
  </w:style>
  <w:style w:type="character" w:styleId="NoSpacingChar" w:customStyle="1">
    <w:name w:val="No Spacing Char"/>
    <w:link w:val="NoSpacing"/>
    <w:locked/>
    <w:rsid w:val="000C5624"/>
    <w:rPr>
      <w:rFonts w:ascii="Arial" w:hAnsi="Arial" w:eastAsia="Times New Roman" w:cs="Arial"/>
    </w:rPr>
  </w:style>
  <w:style w:type="character" w:styleId="ListParagraphChar" w:customStyle="1">
    <w:name w:val="List Paragraph Char"/>
    <w:aliases w:val="List in Tables Char,Bullets Char,Paragraphe de liste1 Char,List Paragraph1 Char,Recommendation Char,List Paragraph11 Char,Bulleted List Paragraph Char,ADB List Paragraph Char,Report Para Char,LIST OF TABLES. Char,Number Bullets Char"/>
    <w:link w:val="ListParagraph"/>
    <w:uiPriority w:val="34"/>
    <w:qFormat/>
    <w:locked/>
    <w:rsid w:val="000C5624"/>
  </w:style>
  <w:style w:type="character" w:styleId="CommentReference">
    <w:name w:val="annotation reference"/>
    <w:basedOn w:val="DefaultParagraphFont"/>
    <w:uiPriority w:val="99"/>
    <w:semiHidden/>
    <w:unhideWhenUsed/>
    <w:rsid w:val="00354209"/>
    <w:rPr>
      <w:sz w:val="16"/>
      <w:szCs w:val="16"/>
    </w:rPr>
  </w:style>
  <w:style w:type="paragraph" w:styleId="CommentText">
    <w:name w:val="annotation text"/>
    <w:basedOn w:val="Normal"/>
    <w:link w:val="CommentTextChar"/>
    <w:uiPriority w:val="99"/>
    <w:semiHidden/>
    <w:unhideWhenUsed/>
    <w:rsid w:val="00354209"/>
    <w:pPr>
      <w:spacing w:line="240" w:lineRule="auto"/>
    </w:pPr>
    <w:rPr>
      <w:sz w:val="20"/>
      <w:szCs w:val="20"/>
    </w:rPr>
  </w:style>
  <w:style w:type="character" w:styleId="CommentTextChar" w:customStyle="1">
    <w:name w:val="Comment Text Char"/>
    <w:basedOn w:val="DefaultParagraphFont"/>
    <w:link w:val="CommentText"/>
    <w:uiPriority w:val="99"/>
    <w:semiHidden/>
    <w:rsid w:val="00354209"/>
    <w:rPr>
      <w:sz w:val="20"/>
      <w:szCs w:val="20"/>
    </w:rPr>
  </w:style>
  <w:style w:type="paragraph" w:styleId="CommentSubject">
    <w:name w:val="annotation subject"/>
    <w:basedOn w:val="CommentText"/>
    <w:next w:val="CommentText"/>
    <w:link w:val="CommentSubjectChar"/>
    <w:uiPriority w:val="99"/>
    <w:semiHidden/>
    <w:unhideWhenUsed/>
    <w:rsid w:val="00354209"/>
    <w:rPr>
      <w:b/>
      <w:bCs/>
    </w:rPr>
  </w:style>
  <w:style w:type="character" w:styleId="CommentSubjectChar" w:customStyle="1">
    <w:name w:val="Comment Subject Char"/>
    <w:basedOn w:val="CommentTextChar"/>
    <w:link w:val="CommentSubject"/>
    <w:uiPriority w:val="99"/>
    <w:semiHidden/>
    <w:rsid w:val="00354209"/>
    <w:rPr>
      <w:b/>
      <w:bCs/>
      <w:sz w:val="20"/>
      <w:szCs w:val="20"/>
    </w:rPr>
  </w:style>
  <w:style w:type="table" w:styleId="TableGrid">
    <w:name w:val="Table Grid"/>
    <w:basedOn w:val="TableNormal"/>
    <w:uiPriority w:val="59"/>
    <w:rsid w:val="0017679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2Char" w:customStyle="1">
    <w:name w:val="Heading 2 Char"/>
    <w:basedOn w:val="DefaultParagraphFont"/>
    <w:link w:val="Heading2"/>
    <w:rsid w:val="00517742"/>
    <w:rPr>
      <w:rFonts w:ascii="Times New Roman" w:hAnsi="Times New Roman" w:eastAsia="Times New Roman" w:cs="Times New Roman"/>
      <w:b/>
      <w:sz w:val="24"/>
      <w:szCs w:val="24"/>
      <w:lang w:val="en-GB"/>
    </w:rPr>
  </w:style>
  <w:style w:type="paragraph" w:styleId="A1-Heading2" w:customStyle="1">
    <w:name w:val="A1-Heading2"/>
    <w:basedOn w:val="Heading2"/>
    <w:rsid w:val="00517742"/>
    <w:pPr>
      <w:jc w:val="center"/>
    </w:pPr>
    <w:rPr>
      <w:bCs/>
      <w:smallCaps/>
    </w:rPr>
  </w:style>
  <w:style w:type="paragraph" w:styleId="IntenseQuote">
    <w:name w:val="Intense Quote"/>
    <w:basedOn w:val="Normal"/>
    <w:next w:val="Normal"/>
    <w:link w:val="IntenseQuoteChar"/>
    <w:uiPriority w:val="30"/>
    <w:qFormat/>
    <w:rsid w:val="00A741E1"/>
    <w:pPr>
      <w:pBdr>
        <w:top w:val="single" w:color="4F81BD" w:themeColor="accent1" w:sz="4" w:space="10"/>
        <w:bottom w:val="single" w:color="4F81BD" w:themeColor="accent1" w:sz="4" w:space="10"/>
      </w:pBdr>
      <w:spacing w:before="360" w:after="360"/>
      <w:ind w:left="864" w:right="864"/>
      <w:jc w:val="center"/>
    </w:pPr>
    <w:rPr>
      <w:i/>
      <w:iCs/>
      <w:color w:val="4F81BD" w:themeColor="accent1"/>
    </w:rPr>
  </w:style>
  <w:style w:type="character" w:styleId="IntenseQuoteChar" w:customStyle="1">
    <w:name w:val="Intense Quote Char"/>
    <w:basedOn w:val="DefaultParagraphFont"/>
    <w:link w:val="IntenseQuote"/>
    <w:uiPriority w:val="30"/>
    <w:rsid w:val="00A741E1"/>
    <w:rPr>
      <w:i/>
      <w:iCs/>
      <w:color w:val="4F81BD" w:themeColor="accent1"/>
    </w:rPr>
  </w:style>
  <w:style w:type="paragraph" w:styleId="ADBPARAStyle" w:customStyle="1">
    <w:name w:val="ADB PARA Style"/>
    <w:basedOn w:val="Normal"/>
    <w:link w:val="ADBPARAStyleChar"/>
    <w:qFormat/>
    <w:rsid w:val="009712FF"/>
    <w:pPr>
      <w:numPr>
        <w:numId w:val="22"/>
      </w:numPr>
      <w:spacing w:after="240" w:line="240" w:lineRule="auto"/>
      <w:jc w:val="both"/>
    </w:pPr>
    <w:rPr>
      <w:rFonts w:ascii="Arial" w:hAnsi="Arial" w:eastAsia="Times New Roman" w:cs="Times New Roman"/>
      <w:szCs w:val="20"/>
      <w:lang w:val="en-US"/>
    </w:rPr>
  </w:style>
  <w:style w:type="character" w:styleId="ADBPARAStyleChar" w:customStyle="1">
    <w:name w:val="ADB PARA Style Char"/>
    <w:link w:val="ADBPARAStyle"/>
    <w:rsid w:val="009712FF"/>
    <w:rPr>
      <w:rFonts w:ascii="Arial" w:hAnsi="Arial" w:eastAsia="Times New Roman" w:cs="Times New Roman"/>
      <w:szCs w:val="20"/>
      <w:lang w:val="en-US"/>
    </w:rPr>
  </w:style>
  <w:style w:type="paragraph" w:styleId="TOC2">
    <w:name w:val="toc 2"/>
    <w:basedOn w:val="Normal"/>
    <w:next w:val="Normal"/>
    <w:autoRedefine/>
    <w:uiPriority w:val="39"/>
    <w:unhideWhenUsed/>
    <w:rsid w:val="00680C2B"/>
    <w:pPr>
      <w:tabs>
        <w:tab w:val="left" w:pos="1440"/>
      </w:tabs>
      <w:spacing w:after="0" w:line="240" w:lineRule="auto"/>
      <w:ind w:left="1440" w:hanging="720"/>
    </w:pPr>
    <w:rPr>
      <w:rFonts w:eastAsia="Times New Roman" w:cstheme="minorHAnsi"/>
      <w:b/>
      <w:bCs/>
      <w:sz w:val="20"/>
      <w:szCs w:val="20"/>
      <w:lang w:val="en-US"/>
    </w:rPr>
  </w:style>
  <w:style w:type="character" w:styleId="Heading1Char" w:customStyle="1">
    <w:name w:val="Heading 1 Char"/>
    <w:basedOn w:val="DefaultParagraphFont"/>
    <w:link w:val="Heading1"/>
    <w:rsid w:val="00FF0061"/>
    <w:rPr>
      <w:rFonts w:ascii="Arial" w:hAnsi="Arial" w:eastAsia="Times New Roman" w:cs="Arial"/>
      <w:b/>
      <w:bCs/>
      <w:kern w:val="32"/>
      <w:sz w:val="32"/>
      <w:szCs w:val="32"/>
      <w:lang w:eastAsia="ru-RU"/>
    </w:rPr>
  </w:style>
  <w:style w:type="paragraph" w:styleId="TextfrKfW" w:customStyle="1">
    <w:name w:val="Text für KfW"/>
    <w:basedOn w:val="Normal"/>
    <w:rsid w:val="00FF0061"/>
    <w:pPr>
      <w:tabs>
        <w:tab w:val="left" w:pos="851"/>
        <w:tab w:val="left" w:pos="1418"/>
        <w:tab w:val="left" w:pos="2127"/>
      </w:tabs>
      <w:spacing w:after="240" w:line="360" w:lineRule="atLeast"/>
      <w:jc w:val="both"/>
    </w:pPr>
    <w:rPr>
      <w:rFonts w:ascii="Arial" w:hAnsi="Arial" w:eastAsia="Times New Roman" w:cs="Times New Roman"/>
      <w:sz w:val="20"/>
      <w:szCs w:val="20"/>
      <w:lang w:val="de-DE" w:eastAsia="de-DE"/>
    </w:rPr>
  </w:style>
  <w:style w:type="paragraph" w:styleId="BalloonText">
    <w:name w:val="Balloon Text"/>
    <w:basedOn w:val="Normal"/>
    <w:link w:val="BalloonTextChar"/>
    <w:uiPriority w:val="99"/>
    <w:semiHidden/>
    <w:unhideWhenUsed/>
    <w:rsid w:val="00887F1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87F12"/>
    <w:rPr>
      <w:rFonts w:ascii="Segoe UI" w:hAnsi="Segoe UI" w:cs="Segoe UI"/>
      <w:sz w:val="18"/>
      <w:szCs w:val="18"/>
    </w:rPr>
  </w:style>
  <w:style w:type="character" w:styleId="FootnoteReference">
    <w:name w:val="footnote reference"/>
    <w:aliases w:val="ftref,16 Point,Superscript 6 Point,fr,Footnote Ref in FtNote,SUPERS,(NECG) Footnote Reference,Ref,de nota al pie,Fußnotenzeichen DISS,FnR-ANZDEC,½Å¡Á¢ÒýÓÃ,脚注引用,footnote ref,BVI fnr, BVI fnr,Char Char Char Char Car Char,Footnote text"/>
    <w:link w:val="ftrefChar1"/>
    <w:uiPriority w:val="99"/>
    <w:qFormat/>
    <w:rsid w:val="00DC4292"/>
    <w:rPr>
      <w:vertAlign w:val="superscript"/>
    </w:rPr>
  </w:style>
  <w:style w:type="paragraph" w:styleId="ftrefChar1" w:customStyle="1">
    <w:name w:val="ftref Char1"/>
    <w:aliases w:val="ftref Знак Char,ftref Char Знак Char,ftref Char Car Char Car Char Car Car Char Car Car Char Знак Char,BVI fnr Char Car Char Car Char Car Car Char Car Car Car Car Car Car Car Car Car Char Знак Знак Char Cha,Ref Ch"/>
    <w:basedOn w:val="Normal"/>
    <w:link w:val="FootnoteReference"/>
    <w:uiPriority w:val="99"/>
    <w:qFormat/>
    <w:rsid w:val="00DC4292"/>
    <w:pPr>
      <w:spacing w:after="160" w:line="240" w:lineRule="exact"/>
    </w:pPr>
    <w:rPr>
      <w:vertAlign w:val="superscript"/>
    </w:rPr>
  </w:style>
  <w:style w:type="paragraph" w:styleId="FootnoteText">
    <w:name w:val="footnote text"/>
    <w:aliases w:val="ft,single space,footnote text,Nbpage Moens,Footnote Text Char Char,ADB,(NECG) Footnote Text,FOOTNOTES,fn,ft Char Char Char,Char Char Char,Char Char Char Char,Char Char,Char Char Char Cha,ft2,ALTS FOOTNOTE,Fußnote,Footnote Text Char1 Char,f"/>
    <w:basedOn w:val="Normal"/>
    <w:link w:val="FootnoteTextChar"/>
    <w:uiPriority w:val="99"/>
    <w:qFormat/>
    <w:rsid w:val="00DC4292"/>
    <w:pPr>
      <w:shd w:val="clear" w:color="auto" w:fill="FFFFFF"/>
      <w:tabs>
        <w:tab w:val="left" w:pos="187"/>
      </w:tabs>
      <w:spacing w:after="0" w:line="240" w:lineRule="auto"/>
      <w:ind w:left="187" w:hanging="187"/>
      <w:jc w:val="both"/>
    </w:pPr>
    <w:rPr>
      <w:rFonts w:ascii="Arial" w:hAnsi="Arial" w:eastAsia="Times New Roman" w:cs="Arial"/>
      <w:sz w:val="18"/>
      <w:szCs w:val="18"/>
      <w:lang w:val="en-US"/>
    </w:rPr>
  </w:style>
  <w:style w:type="character" w:styleId="FootnoteTextChar" w:customStyle="1">
    <w:name w:val="Footnote Text Char"/>
    <w:aliases w:val="ft Char,single space Char,footnote text Char,Nbpage Moens Char,Footnote Text Char Char Char,ADB Char,(NECG) Footnote Text Char,FOOTNOTES Char,fn Char,ft Char Char Char Char,Char Char Char Char1,Char Char Char Char Char,Char Char Char1"/>
    <w:basedOn w:val="DefaultParagraphFont"/>
    <w:link w:val="FootnoteText"/>
    <w:uiPriority w:val="99"/>
    <w:qFormat/>
    <w:rsid w:val="00DC4292"/>
    <w:rPr>
      <w:rFonts w:ascii="Arial" w:hAnsi="Arial" w:eastAsia="Times New Roman" w:cs="Arial"/>
      <w:sz w:val="18"/>
      <w:szCs w:val="18"/>
      <w:shd w:val="clear" w:color="auto" w:fill="FFFF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947764">
      <w:bodyDiv w:val="1"/>
      <w:marLeft w:val="0"/>
      <w:marRight w:val="0"/>
      <w:marTop w:val="0"/>
      <w:marBottom w:val="0"/>
      <w:divBdr>
        <w:top w:val="none" w:sz="0" w:space="0" w:color="auto"/>
        <w:left w:val="none" w:sz="0" w:space="0" w:color="auto"/>
        <w:bottom w:val="none" w:sz="0" w:space="0" w:color="auto"/>
        <w:right w:val="none" w:sz="0" w:space="0" w:color="auto"/>
      </w:divBdr>
    </w:div>
    <w:div w:id="1183276737">
      <w:bodyDiv w:val="1"/>
      <w:marLeft w:val="0"/>
      <w:marRight w:val="0"/>
      <w:marTop w:val="0"/>
      <w:marBottom w:val="0"/>
      <w:divBdr>
        <w:top w:val="none" w:sz="0" w:space="0" w:color="auto"/>
        <w:left w:val="none" w:sz="0" w:space="0" w:color="auto"/>
        <w:bottom w:val="none" w:sz="0" w:space="0" w:color="auto"/>
        <w:right w:val="none" w:sz="0" w:space="0" w:color="auto"/>
      </w:divBdr>
    </w:div>
    <w:div w:id="1204828401">
      <w:bodyDiv w:val="1"/>
      <w:marLeft w:val="0"/>
      <w:marRight w:val="0"/>
      <w:marTop w:val="0"/>
      <w:marBottom w:val="0"/>
      <w:divBdr>
        <w:top w:val="none" w:sz="0" w:space="0" w:color="auto"/>
        <w:left w:val="none" w:sz="0" w:space="0" w:color="auto"/>
        <w:bottom w:val="none" w:sz="0" w:space="0" w:color="auto"/>
        <w:right w:val="none" w:sz="0" w:space="0" w:color="auto"/>
      </w:divBdr>
    </w:div>
    <w:div w:id="1241907850">
      <w:bodyDiv w:val="1"/>
      <w:marLeft w:val="0"/>
      <w:marRight w:val="0"/>
      <w:marTop w:val="0"/>
      <w:marBottom w:val="0"/>
      <w:divBdr>
        <w:top w:val="none" w:sz="0" w:space="0" w:color="auto"/>
        <w:left w:val="none" w:sz="0" w:space="0" w:color="auto"/>
        <w:bottom w:val="none" w:sz="0" w:space="0" w:color="auto"/>
        <w:right w:val="none" w:sz="0" w:space="0" w:color="auto"/>
      </w:divBdr>
    </w:div>
    <w:div w:id="1485000831">
      <w:bodyDiv w:val="1"/>
      <w:marLeft w:val="0"/>
      <w:marRight w:val="0"/>
      <w:marTop w:val="0"/>
      <w:marBottom w:val="0"/>
      <w:divBdr>
        <w:top w:val="none" w:sz="0" w:space="0" w:color="auto"/>
        <w:left w:val="none" w:sz="0" w:space="0" w:color="auto"/>
        <w:bottom w:val="none" w:sz="0" w:space="0" w:color="auto"/>
        <w:right w:val="none" w:sz="0" w:space="0" w:color="auto"/>
      </w:divBdr>
    </w:div>
    <w:div w:id="2113013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1/relationships/people" Target="peop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glossaryDocument" Target="/word/glossary/document.xml" Id="Ra0c93eca1c6540af"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5f58e157-4fa8-45d3-b76a-42de71083048}"/>
      </w:docPartPr>
      <w:docPartBody>
        <w:p w14:paraId="337659E8">
          <w:r>
            <w:rPr>
              <w:rStyle w:val="PlaceholderText"/>
            </w:rPr>
            <w:t/>
          </w:r>
        </w:p>
      </w:docPartBody>
    </w:docPart>
  </w:docParts>
</w:glossaryDocument>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j78542b1fffc4a1c84659474212e3133 xmlns="c1fdd505-2570-46c2-bd04-3e0f2d874cf5">
      <Terms xmlns="http://schemas.microsoft.com/office/infopath/2007/PartnerControls">
        <TermInfo xmlns="http://schemas.microsoft.com/office/infopath/2007/PartnerControls">
          <TermName xmlns="http://schemas.microsoft.com/office/infopath/2007/PartnerControls">CWRD</TermName>
          <TermId xmlns="http://schemas.microsoft.com/office/infopath/2007/PartnerControls">6d71ff58-4882-4388-ab5c-218969b1e9c8</TermId>
        </TermInfo>
      </Terms>
    </j78542b1fffc4a1c84659474212e3133>
    <ProjectTitle xmlns="45bb880f-e21c-456a-bfee-aeebcc95e709">Grant / Loan</ProjectTitle>
    <SharedWithUsers xmlns="7ee99070-694b-4410-af45-ab649b64d8b1">
      <UserInfo>
        <DisplayName>Ainagul Amanova</DisplayName>
        <AccountId>163</AccountId>
        <AccountType/>
      </UserInfo>
      <UserInfo>
        <DisplayName>Baktygul Omurzakova</DisplayName>
        <AccountId>132</AccountId>
        <AccountType/>
      </UserInfo>
      <UserInfo>
        <DisplayName>Aibek Abdybakirov</DisplayName>
        <AccountId>138</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900981A6F918946A4A4DDEB496CF1D4" ma:contentTypeVersion="36" ma:contentTypeDescription="Create a new document." ma:contentTypeScope="" ma:versionID="d8ed92da3572416624823103a6bf2263">
  <xsd:schema xmlns:xsd="http://www.w3.org/2001/XMLSchema" xmlns:xs="http://www.w3.org/2001/XMLSchema" xmlns:p="http://schemas.microsoft.com/office/2006/metadata/properties" xmlns:ns2="c1fdd505-2570-46c2-bd04-3e0f2d874cf5" xmlns:ns3="45bb880f-e21c-456a-bfee-aeebcc95e709" xmlns:ns4="7ee99070-694b-4410-af45-ab649b64d8b1" targetNamespace="http://schemas.microsoft.com/office/2006/metadata/properties" ma:root="true" ma:fieldsID="c01448f3f9f415d1763110b20d4388e4" ns2:_="" ns3:_="" ns4:_="">
    <xsd:import namespace="c1fdd505-2570-46c2-bd04-3e0f2d874cf5"/>
    <xsd:import namespace="45bb880f-e21c-456a-bfee-aeebcc95e709"/>
    <xsd:import namespace="7ee99070-694b-4410-af45-ab649b64d8b1"/>
    <xsd:element name="properties">
      <xsd:complexType>
        <xsd:sequence>
          <xsd:element name="documentManagement">
            <xsd:complexType>
              <xsd:all>
                <xsd:element ref="ns2:j78542b1fffc4a1c84659474212e3133" minOccurs="0"/>
                <xsd:element ref="ns3:MediaServiceMetadata" minOccurs="0"/>
                <xsd:element ref="ns3:MediaServiceFastMetadata" minOccurs="0"/>
                <xsd:element ref="ns4:SharedWithUsers" minOccurs="0"/>
                <xsd:element ref="ns4:SharedWithDetails" minOccurs="0"/>
                <xsd:element ref="ns3:ProjectTitle"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fdd505-2570-46c2-bd04-3e0f2d874cf5" elementFormDefault="qualified">
    <xsd:import namespace="http://schemas.microsoft.com/office/2006/documentManagement/types"/>
    <xsd:import namespace="http://schemas.microsoft.com/office/infopath/2007/PartnerControls"/>
    <xsd:element name="j78542b1fffc4a1c84659474212e3133" ma:index="9" nillable="true" ma:taxonomy="true" ma:internalName="j78542b1fffc4a1c84659474212e3133" ma:taxonomyFieldName="ADBContentGroup" ma:displayName="Content Group" ma:readOnly="false" ma:default="2;#CWRD|6d71ff58-4882-4388-ab5c-218969b1e9c8" ma:fieldId="{378542b1-fffc-4a1c-8465-9474212e3133}" ma:taxonomyMulti="true" ma:sspId="115af50e-efb3-4a0e-b425-875ff625e09e" ma:termSetId="2a9ffbee-93a5-418b-bcdb-8d6817936e6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5bb880f-e21c-456a-bfee-aeebcc95e70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ProjectTitle" ma:index="16" nillable="true" ma:displayName="Project Name" ma:default="Grant / Loan" ma:description="Please put the Project Name" ma:format="Dropdown" ma:internalName="ProjectTitle">
      <xsd:simpleType>
        <xsd:restriction base="dms:Text">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e99070-694b-4410-af45-ab649b64d8b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E13C9D-8FB2-40F4-85E4-15529AF98DAB}">
  <ds:schemaRefs>
    <ds:schemaRef ds:uri="http://schemas.microsoft.com/office/2006/metadata/properties"/>
    <ds:schemaRef ds:uri="http://schemas.microsoft.com/office/infopath/2007/PartnerControls"/>
    <ds:schemaRef ds:uri="c1fdd505-2570-46c2-bd04-3e0f2d874cf5"/>
    <ds:schemaRef ds:uri="45bb880f-e21c-456a-bfee-aeebcc95e709"/>
    <ds:schemaRef ds:uri="7ee99070-694b-4410-af45-ab649b64d8b1"/>
  </ds:schemaRefs>
</ds:datastoreItem>
</file>

<file path=customXml/itemProps2.xml><?xml version="1.0" encoding="utf-8"?>
<ds:datastoreItem xmlns:ds="http://schemas.openxmlformats.org/officeDocument/2006/customXml" ds:itemID="{7FA4E457-7BF9-47C1-B2CB-A2F086DA4474}">
  <ds:schemaRefs>
    <ds:schemaRef ds:uri="http://schemas.microsoft.com/sharepoint/v3/contenttype/forms"/>
  </ds:schemaRefs>
</ds:datastoreItem>
</file>

<file path=customXml/itemProps3.xml><?xml version="1.0" encoding="utf-8"?>
<ds:datastoreItem xmlns:ds="http://schemas.openxmlformats.org/officeDocument/2006/customXml" ds:itemID="{8A6A3C08-5E03-448F-AC79-565A5C586A3E}">
  <ds:schemaRefs>
    <ds:schemaRef ds:uri="http://schemas.openxmlformats.org/officeDocument/2006/bibliography"/>
  </ds:schemaRefs>
</ds:datastoreItem>
</file>

<file path=customXml/itemProps4.xml><?xml version="1.0" encoding="utf-8"?>
<ds:datastoreItem xmlns:ds="http://schemas.openxmlformats.org/officeDocument/2006/customXml" ds:itemID="{1DA0AF19-B68E-4B8B-A943-1565710CA0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fdd505-2570-46c2-bd04-3e0f2d874cf5"/>
    <ds:schemaRef ds:uri="45bb880f-e21c-456a-bfee-aeebcc95e709"/>
    <ds:schemaRef ds:uri="7ee99070-694b-4410-af45-ab649b64d8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diakov.net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Admin</dc:creator>
  <lastModifiedBy>procurement@iwmp.kg</lastModifiedBy>
  <revision>42</revision>
  <lastPrinted>2021-03-11T12:05:00.0000000Z</lastPrinted>
  <dcterms:created xsi:type="dcterms:W3CDTF">2021-03-05T09:30:00.0000000Z</dcterms:created>
  <dcterms:modified xsi:type="dcterms:W3CDTF">2021-03-17T10:00:53.3080965Z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0x0101000900981A6F918946A4A4DDEB496CF1D4</vt:lpwstr>
  </property>
  <property fmtid="{D5CDD505-2E9C-101B-9397-08002B2CF9AE}" pid="3" name="TaxCatchAll">
    <vt:lpwstr>2;#CWRD|6d71ff58-4882-4388-ab5c-218969b1e9c8;#1;#English|16ac8743-31bb-43f8-9a73-533a041667d6</vt:lpwstr>
  </property>
  <property fmtid="{D5CDD505-2E9C-101B-9397-08002B2CF9AE}" pid="4" name="ADBContentGroup">
    <vt:lpwstr>2;#CWRD|6d71ff58-4882-4388-ab5c-218969b1e9c8</vt:lpwstr>
  </property>
  <property fmtid="{D5CDD505-2E9C-101B-9397-08002B2CF9AE}" pid="5" name="h00e4aaaf4624e24a7df7f06faa038c6">
    <vt:lpwstr>English|16ac8743-31bb-43f8-9a73-533a041667d6</vt:lpwstr>
  </property>
  <property fmtid="{D5CDD505-2E9C-101B-9397-08002B2CF9AE}" pid="6" name="ADBDepartmentOwner">
    <vt:lpwstr/>
  </property>
  <property fmtid="{D5CDD505-2E9C-101B-9397-08002B2CF9AE}" pid="7" name="p030e467f78f45b4ae8f7e2c17ea4d82">
    <vt:lpwstr/>
  </property>
  <property fmtid="{D5CDD505-2E9C-101B-9397-08002B2CF9AE}" pid="8" name="a37ff23a602146d4934a49238d370ca5">
    <vt:lpwstr/>
  </property>
  <property fmtid="{D5CDD505-2E9C-101B-9397-08002B2CF9AE}" pid="9" name="k985dbdc596c44d7acaf8184f33920f0">
    <vt:lpwstr/>
  </property>
  <property fmtid="{D5CDD505-2E9C-101B-9397-08002B2CF9AE}" pid="10" name="ADBCountry">
    <vt:lpwstr/>
  </property>
  <property fmtid="{D5CDD505-2E9C-101B-9397-08002B2CF9AE}" pid="11" name="d61536b25a8a4fedb48bb564279be82a">
    <vt:lpwstr/>
  </property>
  <property fmtid="{D5CDD505-2E9C-101B-9397-08002B2CF9AE}" pid="12" name="ADBCountryDocumentType">
    <vt:lpwstr/>
  </property>
  <property fmtid="{D5CDD505-2E9C-101B-9397-08002B2CF9AE}" pid="13" name="ADBDocumentType">
    <vt:lpwstr/>
  </property>
  <property fmtid="{D5CDD505-2E9C-101B-9397-08002B2CF9AE}" pid="14" name="hca2169e3b0945318411f30479ba40c8">
    <vt:lpwstr/>
  </property>
  <property fmtid="{D5CDD505-2E9C-101B-9397-08002B2CF9AE}" pid="15" name="ADBProjectDocumentType">
    <vt:lpwstr/>
  </property>
  <property fmtid="{D5CDD505-2E9C-101B-9397-08002B2CF9AE}" pid="16" name="ADBProject">
    <vt:lpwstr/>
  </property>
  <property fmtid="{D5CDD505-2E9C-101B-9397-08002B2CF9AE}" pid="17" name="a0d1b14b197747dfafc19f70ff45d4f6">
    <vt:lpwstr/>
  </property>
  <property fmtid="{D5CDD505-2E9C-101B-9397-08002B2CF9AE}" pid="18" name="ADBSector">
    <vt:lpwstr/>
  </property>
  <property fmtid="{D5CDD505-2E9C-101B-9397-08002B2CF9AE}" pid="19" name="de77c5b4d20d4bdeb0b6d09350193e53">
    <vt:lpwstr/>
  </property>
  <property fmtid="{D5CDD505-2E9C-101B-9397-08002B2CF9AE}" pid="20" name="d01a0ce1b141461dbfb235a3ab729a2c">
    <vt:lpwstr/>
  </property>
  <property fmtid="{D5CDD505-2E9C-101B-9397-08002B2CF9AE}" pid="21" name="ADBDocumentSecurity">
    <vt:lpwstr/>
  </property>
  <property fmtid="{D5CDD505-2E9C-101B-9397-08002B2CF9AE}" pid="22" name="ADBDocumentLanguage">
    <vt:lpwstr>1;#English|16ac8743-31bb-43f8-9a73-533a041667d6</vt:lpwstr>
  </property>
</Properties>
</file>