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FF4B" w14:textId="77777777" w:rsidR="00615D14" w:rsidRPr="004301C7" w:rsidRDefault="00615D14" w:rsidP="00615D14">
      <w:pPr>
        <w:spacing w:line="264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301C7">
        <w:rPr>
          <w:rFonts w:ascii="Arial" w:eastAsia="Calibri" w:hAnsi="Arial" w:cs="Arial"/>
          <w:b/>
          <w:bCs/>
          <w:sz w:val="22"/>
          <w:szCs w:val="22"/>
        </w:rPr>
        <w:t>Кредит №3742-KGZ/Грант №0628-KGZ</w:t>
      </w:r>
    </w:p>
    <w:p w14:paraId="659EC64C" w14:textId="07A5D03A" w:rsidR="00615D14" w:rsidRPr="004301C7" w:rsidRDefault="00615D14" w:rsidP="00615D14">
      <w:pPr>
        <w:spacing w:line="264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4301C7">
        <w:rPr>
          <w:rFonts w:ascii="Arial" w:eastAsia="Calibri" w:hAnsi="Arial" w:cs="Arial"/>
          <w:b/>
          <w:bCs/>
          <w:sz w:val="22"/>
          <w:szCs w:val="22"/>
        </w:rPr>
        <w:t>Проект “Управление сточными водами Иссык-Куля”</w:t>
      </w:r>
    </w:p>
    <w:p w14:paraId="1B71A234" w14:textId="72EC233D" w:rsidR="005F0BF8" w:rsidRPr="004301C7" w:rsidRDefault="00615D14" w:rsidP="005F0BF8">
      <w:pPr>
        <w:pStyle w:val="Default"/>
        <w:spacing w:line="288" w:lineRule="auto"/>
        <w:jc w:val="center"/>
        <w:rPr>
          <w:b/>
          <w:bCs/>
          <w:color w:val="auto"/>
          <w:sz w:val="22"/>
          <w:szCs w:val="22"/>
          <w:lang w:val="en-US"/>
        </w:rPr>
      </w:pPr>
      <w:r w:rsidRPr="004301C7">
        <w:rPr>
          <w:b/>
          <w:bCs/>
          <w:color w:val="auto"/>
          <w:sz w:val="22"/>
          <w:szCs w:val="22"/>
        </w:rPr>
        <w:t>Техническое</w:t>
      </w:r>
      <w:r w:rsidRPr="004301C7">
        <w:rPr>
          <w:b/>
          <w:bCs/>
          <w:color w:val="auto"/>
          <w:sz w:val="22"/>
          <w:szCs w:val="22"/>
          <w:lang w:val="en-US"/>
        </w:rPr>
        <w:t xml:space="preserve"> </w:t>
      </w:r>
      <w:r w:rsidRPr="004301C7">
        <w:rPr>
          <w:b/>
          <w:bCs/>
          <w:color w:val="auto"/>
          <w:sz w:val="22"/>
          <w:szCs w:val="22"/>
        </w:rPr>
        <w:t>задание</w:t>
      </w:r>
      <w:r w:rsidR="005F0BF8" w:rsidRPr="004301C7">
        <w:rPr>
          <w:b/>
          <w:bCs/>
          <w:color w:val="auto"/>
          <w:sz w:val="22"/>
          <w:szCs w:val="22"/>
          <w:lang w:val="en-US"/>
        </w:rPr>
        <w:t xml:space="preserve"> </w:t>
      </w:r>
    </w:p>
    <w:p w14:paraId="71685EE2" w14:textId="5417F9A5" w:rsidR="005F0BF8" w:rsidRPr="004301C7" w:rsidRDefault="00615D14" w:rsidP="005F0BF8">
      <w:pPr>
        <w:pStyle w:val="Default"/>
        <w:spacing w:line="288" w:lineRule="auto"/>
        <w:jc w:val="center"/>
        <w:rPr>
          <w:b/>
          <w:bCs/>
          <w:color w:val="auto"/>
          <w:sz w:val="22"/>
          <w:szCs w:val="22"/>
        </w:rPr>
      </w:pPr>
      <w:r w:rsidRPr="004301C7">
        <w:rPr>
          <w:b/>
          <w:bCs/>
          <w:color w:val="auto"/>
          <w:sz w:val="22"/>
          <w:szCs w:val="22"/>
        </w:rPr>
        <w:t>Финансовый менеджер Офиса управления проектом (ОУП)</w:t>
      </w:r>
    </w:p>
    <w:p w14:paraId="280F513E" w14:textId="77777777" w:rsidR="005F0BF8" w:rsidRPr="004301C7" w:rsidRDefault="005F0BF8" w:rsidP="005F0BF8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14:paraId="6EAC86F2" w14:textId="673DA755" w:rsidR="005F0BF8" w:rsidRPr="004301C7" w:rsidRDefault="00615D14" w:rsidP="005F0BF8">
      <w:pPr>
        <w:pStyle w:val="Default"/>
        <w:numPr>
          <w:ilvl w:val="0"/>
          <w:numId w:val="14"/>
        </w:numPr>
        <w:spacing w:line="276" w:lineRule="auto"/>
        <w:ind w:hanging="720"/>
        <w:jc w:val="both"/>
        <w:rPr>
          <w:b/>
          <w:bCs/>
          <w:color w:val="auto"/>
          <w:sz w:val="20"/>
          <w:szCs w:val="20"/>
          <w:lang w:val="en-US"/>
        </w:rPr>
      </w:pPr>
      <w:r w:rsidRPr="004301C7">
        <w:rPr>
          <w:b/>
          <w:bCs/>
          <w:color w:val="auto"/>
          <w:sz w:val="20"/>
          <w:szCs w:val="20"/>
        </w:rPr>
        <w:t>Введение</w:t>
      </w:r>
    </w:p>
    <w:p w14:paraId="6BC1E06E" w14:textId="70BB3234" w:rsidR="005F0BF8" w:rsidRPr="004301C7" w:rsidRDefault="00615D14" w:rsidP="005F0BF8">
      <w:pPr>
        <w:spacing w:after="0" w:line="276" w:lineRule="auto"/>
        <w:rPr>
          <w:rFonts w:ascii="Arial" w:eastAsia="MS Mincho" w:hAnsi="Arial" w:cs="Arial"/>
          <w:sz w:val="20"/>
          <w:lang w:eastAsia="ja-JP"/>
        </w:rPr>
      </w:pPr>
      <w:r w:rsidRPr="004301C7">
        <w:rPr>
          <w:rFonts w:ascii="Arial" w:hAnsi="Arial" w:cs="Arial"/>
          <w:sz w:val="20"/>
        </w:rPr>
        <w:t>Кыргызская Республика получила финансирование от Азиатского банка развития (АБР) для реализации Проекта "Управление сточными водами Иссык-Куля" (далее – Проект). Департамент развития питьевого водоснабжения и водоотведения (ДРПВВ) является Исполнительным Агентством Проекта.</w:t>
      </w:r>
      <w:r w:rsidR="005F0BF8" w:rsidRPr="004301C7">
        <w:rPr>
          <w:rFonts w:ascii="Arial" w:hAnsi="Arial" w:cs="Arial"/>
          <w:sz w:val="20"/>
        </w:rPr>
        <w:t xml:space="preserve"> </w:t>
      </w:r>
      <w:r w:rsidRPr="004301C7">
        <w:rPr>
          <w:rFonts w:ascii="Arial" w:eastAsia="Calibri" w:hAnsi="Arial" w:cs="Arial"/>
          <w:sz w:val="20"/>
        </w:rPr>
        <w:t xml:space="preserve">Проект будет оказывать поддержку </w:t>
      </w:r>
      <w:r w:rsidRPr="004301C7">
        <w:rPr>
          <w:rFonts w:ascii="Arial" w:eastAsia="Calibri" w:hAnsi="Arial" w:cs="Arial"/>
          <w:sz w:val="20"/>
        </w:rPr>
        <w:t>Правительству</w:t>
      </w:r>
      <w:r w:rsidRPr="004301C7">
        <w:rPr>
          <w:rFonts w:ascii="Arial" w:eastAsia="Calibri" w:hAnsi="Arial" w:cs="Arial"/>
          <w:sz w:val="20"/>
        </w:rPr>
        <w:t xml:space="preserve"> Кыргызской Республики в улучшении услуг по </w:t>
      </w:r>
      <w:r w:rsidRPr="004301C7">
        <w:rPr>
          <w:rFonts w:ascii="Arial" w:eastAsia="Calibri" w:hAnsi="Arial" w:cs="Arial"/>
          <w:sz w:val="20"/>
        </w:rPr>
        <w:t xml:space="preserve">сбору и </w:t>
      </w:r>
      <w:r w:rsidRPr="004301C7">
        <w:rPr>
          <w:rFonts w:ascii="Arial" w:eastAsia="Calibri" w:hAnsi="Arial" w:cs="Arial"/>
          <w:sz w:val="20"/>
        </w:rPr>
        <w:t>очистке сточных вод в двух городах, расположенных в восточном регионе страны в прибрежной зоне озера Иссык-Куль</w:t>
      </w:r>
      <w:r w:rsidR="00D1025D" w:rsidRPr="004301C7">
        <w:rPr>
          <w:rFonts w:ascii="Arial" w:eastAsia="Calibri" w:hAnsi="Arial" w:cs="Arial"/>
          <w:sz w:val="20"/>
        </w:rPr>
        <w:t xml:space="preserve">. </w:t>
      </w:r>
      <w:r w:rsidR="00D1025D" w:rsidRPr="004301C7">
        <w:rPr>
          <w:rFonts w:ascii="Arial" w:eastAsia="Calibri" w:hAnsi="Arial" w:cs="Arial"/>
          <w:sz w:val="20"/>
        </w:rPr>
        <w:t xml:space="preserve">Проектом предусматривается модернизация и расширение существующих систем очистки сточных вод, укрепление институционального потенциала и повышение устойчивости коммунальных служб водоснабжения и </w:t>
      </w:r>
      <w:r w:rsidR="00D1025D" w:rsidRPr="004301C7">
        <w:rPr>
          <w:rFonts w:ascii="Arial" w:eastAsia="Calibri" w:hAnsi="Arial" w:cs="Arial"/>
          <w:sz w:val="20"/>
        </w:rPr>
        <w:t xml:space="preserve">санитарии </w:t>
      </w:r>
      <w:r w:rsidR="00D1025D" w:rsidRPr="004301C7">
        <w:rPr>
          <w:rFonts w:ascii="Arial" w:eastAsia="Calibri" w:hAnsi="Arial" w:cs="Arial"/>
          <w:sz w:val="20"/>
        </w:rPr>
        <w:t>(ВСС) в гг.  Балыкчы и Каракол</w:t>
      </w:r>
      <w:r w:rsidR="00D1025D" w:rsidRPr="004301C7">
        <w:rPr>
          <w:rFonts w:ascii="Arial" w:eastAsia="Calibri" w:hAnsi="Arial" w:cs="Arial"/>
          <w:sz w:val="20"/>
        </w:rPr>
        <w:t>.</w:t>
      </w:r>
    </w:p>
    <w:p w14:paraId="07CBD92B" w14:textId="216B8976" w:rsidR="005F0BF8" w:rsidRPr="004301C7" w:rsidRDefault="00D1025D" w:rsidP="005F0BF8">
      <w:pPr>
        <w:pStyle w:val="af"/>
        <w:tabs>
          <w:tab w:val="left" w:pos="284"/>
        </w:tabs>
        <w:spacing w:after="0"/>
        <w:ind w:left="0"/>
        <w:rPr>
          <w:rFonts w:ascii="Arial" w:hAnsi="Arial" w:cs="Arial"/>
          <w:color w:val="000000"/>
          <w:sz w:val="20"/>
        </w:rPr>
      </w:pPr>
      <w:r w:rsidRPr="004301C7">
        <w:rPr>
          <w:rFonts w:ascii="Arial" w:eastAsia="Calibri" w:hAnsi="Arial" w:cs="Arial"/>
          <w:sz w:val="20"/>
        </w:rPr>
        <w:t>Основные ожидаемые непосредственные результаты Проекта включают следующее</w:t>
      </w:r>
      <w:r w:rsidR="005F0BF8" w:rsidRPr="004301C7">
        <w:rPr>
          <w:rFonts w:ascii="Arial" w:hAnsi="Arial" w:cs="Arial"/>
          <w:color w:val="000000"/>
          <w:sz w:val="20"/>
        </w:rPr>
        <w:t>:</w:t>
      </w:r>
    </w:p>
    <w:p w14:paraId="32570E2E" w14:textId="77777777" w:rsidR="005F0BF8" w:rsidRPr="004301C7" w:rsidRDefault="005F0BF8" w:rsidP="005F0BF8">
      <w:pPr>
        <w:pStyle w:val="af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C7C018" w14:textId="5DBFCF56" w:rsidR="005F0BF8" w:rsidRPr="004301C7" w:rsidRDefault="00D1025D" w:rsidP="005F0BF8">
      <w:pPr>
        <w:pStyle w:val="af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eastAsia="Times New Roman" w:hAnsi="Arial" w:cs="Arial"/>
          <w:b/>
          <w:bCs/>
          <w:snapToGrid w:val="0"/>
          <w:color w:val="000000"/>
          <w:sz w:val="20"/>
          <w:szCs w:val="20"/>
          <w:lang w:eastAsia="x-none"/>
        </w:rPr>
        <w:t xml:space="preserve">Непосредственный результат 1: Улучшенные системы сбора и отведения сточных вод </w:t>
      </w:r>
      <w:r w:rsidRPr="00430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x-none"/>
        </w:rPr>
        <w:t xml:space="preserve">в городах </w:t>
      </w:r>
      <w:r w:rsidRPr="004301C7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>Балыкчы и Каракол</w:t>
      </w:r>
      <w:r w:rsidRPr="004301C7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>, включая</w:t>
      </w:r>
      <w:r w:rsidR="005F0BF8" w:rsidRPr="004301C7">
        <w:rPr>
          <w:rFonts w:ascii="Arial" w:hAnsi="Arial" w:cs="Arial"/>
          <w:sz w:val="20"/>
          <w:szCs w:val="20"/>
        </w:rPr>
        <w:t>: 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Pr="004301C7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 xml:space="preserve">модернизацию канализационных очистных сооружений </w:t>
      </w:r>
      <w:r w:rsidRPr="004301C7">
        <w:rPr>
          <w:rFonts w:ascii="Arial" w:eastAsia="Times New Roman" w:hAnsi="Arial" w:cs="Arial"/>
          <w:sz w:val="20"/>
          <w:szCs w:val="20"/>
          <w:lang w:eastAsia="x-none"/>
        </w:rPr>
        <w:t>в городах Балыкчы</w:t>
      </w:r>
      <w:r w:rsidRPr="004301C7">
        <w:rPr>
          <w:rFonts w:ascii="Arial" w:eastAsia="Times New Roman" w:hAnsi="Arial" w:cs="Arial"/>
          <w:sz w:val="20"/>
          <w:szCs w:val="20"/>
          <w:lang w:eastAsia="x-none"/>
        </w:rPr>
        <w:t xml:space="preserve"> и Каракол</w:t>
      </w:r>
      <w:r w:rsidR="005F0BF8" w:rsidRPr="004301C7">
        <w:rPr>
          <w:rFonts w:ascii="Arial" w:hAnsi="Arial" w:cs="Arial"/>
          <w:sz w:val="20"/>
          <w:szCs w:val="20"/>
        </w:rPr>
        <w:t>; 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ii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Pr="004301C7">
        <w:rPr>
          <w:rFonts w:ascii="Arial" w:eastAsia="Times New Roman" w:hAnsi="Arial" w:cs="Arial"/>
          <w:sz w:val="20"/>
          <w:szCs w:val="20"/>
          <w:lang w:eastAsia="x-none"/>
        </w:rPr>
        <w:t xml:space="preserve">строительство по расширению канализационных сетей протяженностью </w:t>
      </w:r>
      <w:r w:rsidR="005F0BF8" w:rsidRPr="004301C7">
        <w:rPr>
          <w:rFonts w:ascii="Arial" w:hAnsi="Arial" w:cs="Arial"/>
          <w:sz w:val="20"/>
          <w:szCs w:val="20"/>
        </w:rPr>
        <w:t xml:space="preserve">21.6 </w:t>
      </w:r>
      <w:r w:rsidRPr="004301C7">
        <w:rPr>
          <w:rFonts w:ascii="Arial" w:hAnsi="Arial" w:cs="Arial"/>
          <w:sz w:val="20"/>
          <w:szCs w:val="20"/>
        </w:rPr>
        <w:t>километров</w:t>
      </w:r>
      <w:r w:rsidR="005F0BF8" w:rsidRPr="004301C7">
        <w:rPr>
          <w:rFonts w:ascii="Arial" w:hAnsi="Arial" w:cs="Arial"/>
          <w:sz w:val="20"/>
          <w:szCs w:val="20"/>
        </w:rPr>
        <w:t xml:space="preserve"> (</w:t>
      </w:r>
      <w:r w:rsidRPr="004301C7">
        <w:rPr>
          <w:rFonts w:ascii="Arial" w:hAnsi="Arial" w:cs="Arial"/>
          <w:sz w:val="20"/>
          <w:szCs w:val="20"/>
        </w:rPr>
        <w:t xml:space="preserve">км) и </w:t>
      </w:r>
      <w:r w:rsidR="005F0BF8" w:rsidRPr="004301C7">
        <w:rPr>
          <w:rFonts w:ascii="Arial" w:hAnsi="Arial" w:cs="Arial"/>
          <w:sz w:val="20"/>
          <w:szCs w:val="20"/>
        </w:rPr>
        <w:t xml:space="preserve">1.7 </w:t>
      </w:r>
      <w:r w:rsidRPr="004301C7">
        <w:rPr>
          <w:rFonts w:ascii="Arial" w:hAnsi="Arial" w:cs="Arial"/>
          <w:sz w:val="20"/>
          <w:szCs w:val="20"/>
        </w:rPr>
        <w:t xml:space="preserve">км отводящих трубопроводов </w:t>
      </w:r>
      <w:r w:rsidRPr="004301C7">
        <w:rPr>
          <w:rFonts w:ascii="Arial" w:hAnsi="Arial" w:cs="Arial"/>
          <w:sz w:val="20"/>
          <w:szCs w:val="20"/>
        </w:rPr>
        <w:t>для очищенных стоков</w:t>
      </w:r>
      <w:r w:rsidR="005F0BF8" w:rsidRPr="004301C7">
        <w:rPr>
          <w:rFonts w:ascii="Arial" w:hAnsi="Arial" w:cs="Arial"/>
          <w:sz w:val="20"/>
          <w:szCs w:val="20"/>
        </w:rPr>
        <w:t>; 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iii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Pr="004301C7">
        <w:rPr>
          <w:rFonts w:ascii="Arial" w:hAnsi="Arial" w:cs="Arial"/>
          <w:sz w:val="20"/>
          <w:szCs w:val="20"/>
        </w:rPr>
        <w:t>строительство новой насосной станции и</w:t>
      </w:r>
      <w:r w:rsidR="00A4056E" w:rsidRPr="004301C7">
        <w:rPr>
          <w:rFonts w:ascii="Arial" w:hAnsi="Arial" w:cs="Arial"/>
          <w:sz w:val="20"/>
          <w:szCs w:val="20"/>
        </w:rPr>
        <w:t xml:space="preserve"> модернизация напорного трубопровода в г. Каракол</w:t>
      </w:r>
      <w:r w:rsidR="005F0BF8" w:rsidRPr="004301C7">
        <w:rPr>
          <w:rFonts w:ascii="Arial" w:hAnsi="Arial" w:cs="Arial"/>
          <w:sz w:val="20"/>
          <w:szCs w:val="20"/>
        </w:rPr>
        <w:t>; 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iv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="00A4056E" w:rsidRPr="004301C7">
        <w:rPr>
          <w:rFonts w:ascii="Arial" w:hAnsi="Arial" w:cs="Arial"/>
          <w:sz w:val="20"/>
          <w:szCs w:val="20"/>
        </w:rPr>
        <w:t xml:space="preserve">очистка одного резервуара в г. Каракол от </w:t>
      </w:r>
      <w:r w:rsidR="005F0BF8" w:rsidRPr="004301C7">
        <w:rPr>
          <w:rFonts w:ascii="Arial" w:hAnsi="Arial" w:cs="Arial"/>
          <w:sz w:val="20"/>
          <w:szCs w:val="20"/>
        </w:rPr>
        <w:t xml:space="preserve">100,000 </w:t>
      </w:r>
      <w:r w:rsidR="00A4056E" w:rsidRPr="004301C7">
        <w:rPr>
          <w:rFonts w:ascii="Arial" w:hAnsi="Arial" w:cs="Arial"/>
          <w:sz w:val="20"/>
          <w:szCs w:val="20"/>
        </w:rPr>
        <w:t>кубических метров ила</w:t>
      </w:r>
      <w:r w:rsidR="005F0BF8" w:rsidRPr="004301C7">
        <w:rPr>
          <w:rFonts w:ascii="Arial" w:hAnsi="Arial" w:cs="Arial"/>
          <w:sz w:val="20"/>
          <w:szCs w:val="20"/>
        </w:rPr>
        <w:t xml:space="preserve"> (</w:t>
      </w:r>
      <w:r w:rsidR="00A4056E" w:rsidRPr="004301C7">
        <w:rPr>
          <w:rFonts w:ascii="Arial" w:hAnsi="Arial" w:cs="Arial"/>
          <w:sz w:val="20"/>
          <w:szCs w:val="20"/>
        </w:rPr>
        <w:t>м</w:t>
      </w:r>
      <w:r w:rsidR="005F0BF8" w:rsidRPr="004301C7">
        <w:rPr>
          <w:rFonts w:ascii="Arial" w:hAnsi="Arial" w:cs="Arial"/>
          <w:sz w:val="20"/>
          <w:szCs w:val="20"/>
          <w:vertAlign w:val="superscript"/>
        </w:rPr>
        <w:t>3</w:t>
      </w:r>
      <w:r w:rsidR="005F0BF8" w:rsidRPr="004301C7">
        <w:rPr>
          <w:rFonts w:ascii="Arial" w:hAnsi="Arial" w:cs="Arial"/>
          <w:sz w:val="20"/>
          <w:szCs w:val="20"/>
        </w:rPr>
        <w:t xml:space="preserve">); </w:t>
      </w:r>
      <w:r w:rsidR="00A4056E" w:rsidRPr="004301C7">
        <w:rPr>
          <w:rFonts w:ascii="Arial" w:hAnsi="Arial" w:cs="Arial"/>
          <w:sz w:val="20"/>
          <w:szCs w:val="20"/>
        </w:rPr>
        <w:t xml:space="preserve">и </w:t>
      </w:r>
      <w:r w:rsidR="005F0BF8" w:rsidRPr="004301C7">
        <w:rPr>
          <w:rFonts w:ascii="Arial" w:hAnsi="Arial" w:cs="Arial"/>
          <w:sz w:val="20"/>
          <w:szCs w:val="20"/>
        </w:rPr>
        <w:t>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v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="00A4056E" w:rsidRPr="004301C7">
        <w:rPr>
          <w:rFonts w:ascii="Arial" w:hAnsi="Arial" w:cs="Arial"/>
          <w:sz w:val="20"/>
          <w:szCs w:val="20"/>
        </w:rPr>
        <w:t xml:space="preserve">предоставление семи </w:t>
      </w:r>
      <w:r w:rsidR="00A4056E" w:rsidRPr="004301C7">
        <w:rPr>
          <w:rFonts w:ascii="Arial" w:eastAsia="Times New Roman" w:hAnsi="Arial" w:cs="Arial"/>
          <w:color w:val="000000"/>
          <w:sz w:val="20"/>
          <w:szCs w:val="20"/>
          <w:lang w:eastAsia="x-none"/>
        </w:rPr>
        <w:t>ассенизационных вакуумных машин</w:t>
      </w:r>
      <w:r w:rsidR="005F0BF8" w:rsidRPr="004301C7">
        <w:rPr>
          <w:rFonts w:ascii="Arial" w:hAnsi="Arial" w:cs="Arial"/>
          <w:sz w:val="20"/>
          <w:szCs w:val="20"/>
        </w:rPr>
        <w:t>.</w:t>
      </w:r>
    </w:p>
    <w:p w14:paraId="20EA84CE" w14:textId="5FF596B8" w:rsidR="00D1025D" w:rsidRPr="004301C7" w:rsidRDefault="00D1025D" w:rsidP="005F0BF8">
      <w:pPr>
        <w:pStyle w:val="af3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C29C6F" w14:textId="7A0A3B32" w:rsidR="005F0BF8" w:rsidRPr="004301C7" w:rsidRDefault="00A4056E" w:rsidP="005F0BF8">
      <w:pPr>
        <w:pStyle w:val="af3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x-none"/>
        </w:rPr>
        <w:t xml:space="preserve">Непосредственный результат 2: </w:t>
      </w:r>
      <w:r w:rsidRPr="004301C7">
        <w:rPr>
          <w:rFonts w:ascii="Arial" w:eastAsia="Times New Roman" w:hAnsi="Arial" w:cs="Arial"/>
          <w:b/>
          <w:color w:val="000000"/>
          <w:sz w:val="20"/>
          <w:szCs w:val="20"/>
          <w:lang w:eastAsia="x-none"/>
        </w:rPr>
        <w:t>Укрепленный институциональный потенциал и улучшенная реализация проекта в гг. Балыкчы и Каракол  посредством следующего</w:t>
      </w:r>
      <w:r w:rsidRPr="004301C7">
        <w:rPr>
          <w:rFonts w:ascii="Arial" w:hAnsi="Arial" w:cs="Arial"/>
          <w:b/>
          <w:sz w:val="20"/>
          <w:szCs w:val="20"/>
        </w:rPr>
        <w:t>:</w:t>
      </w:r>
      <w:r w:rsidRPr="004301C7">
        <w:rPr>
          <w:rFonts w:ascii="Arial" w:hAnsi="Arial" w:cs="Arial"/>
          <w:sz w:val="20"/>
          <w:szCs w:val="20"/>
        </w:rPr>
        <w:t xml:space="preserve"> </w:t>
      </w:r>
      <w:r w:rsidR="005F0BF8" w:rsidRPr="004301C7">
        <w:rPr>
          <w:rFonts w:ascii="Arial" w:hAnsi="Arial" w:cs="Arial"/>
          <w:sz w:val="20"/>
          <w:szCs w:val="20"/>
        </w:rPr>
        <w:t>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Pr="004301C7">
        <w:rPr>
          <w:rFonts w:ascii="Arial" w:hAnsi="Arial" w:cs="Arial"/>
          <w:sz w:val="20"/>
          <w:szCs w:val="20"/>
        </w:rPr>
        <w:t>разработка бизнес-моделей для каждого предприятия «Водоканал», который охватывает технические, институциональные, операционные, кадровые и финансовые аспекты управления, а также устанавливает стандарты обслуживания и контрольные показатели эффективности</w:t>
      </w:r>
      <w:r w:rsidR="005F0BF8" w:rsidRPr="004301C7">
        <w:rPr>
          <w:rFonts w:ascii="Arial" w:hAnsi="Arial" w:cs="Arial"/>
          <w:sz w:val="20"/>
          <w:szCs w:val="20"/>
        </w:rPr>
        <w:t>; 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ii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="00E43A97" w:rsidRPr="004301C7">
        <w:rPr>
          <w:rFonts w:ascii="Arial" w:hAnsi="Arial" w:cs="Arial"/>
          <w:sz w:val="20"/>
          <w:szCs w:val="20"/>
        </w:rPr>
        <w:t xml:space="preserve">внедрение учебных модулей для укрепления потенциала предприятия "Водоканал" в области корпоративного управления коммунальными предприятиями, эксплуатации и технического обслуживания и финансового управления коммунальными предприятиями; </w:t>
      </w:r>
      <w:r w:rsidR="00E43A97" w:rsidRPr="004301C7">
        <w:rPr>
          <w:rFonts w:ascii="Arial" w:hAnsi="Arial" w:cs="Arial"/>
          <w:sz w:val="20"/>
          <w:szCs w:val="20"/>
        </w:rPr>
        <w:t>и</w:t>
      </w:r>
      <w:r w:rsidR="005F0BF8" w:rsidRPr="004301C7">
        <w:rPr>
          <w:rFonts w:ascii="Arial" w:hAnsi="Arial" w:cs="Arial"/>
          <w:sz w:val="20"/>
          <w:szCs w:val="20"/>
        </w:rPr>
        <w:t xml:space="preserve"> (</w:t>
      </w:r>
      <w:r w:rsidR="005F0BF8" w:rsidRPr="004301C7">
        <w:rPr>
          <w:rFonts w:ascii="Arial" w:hAnsi="Arial" w:cs="Arial"/>
          <w:sz w:val="20"/>
          <w:szCs w:val="20"/>
          <w:lang w:val="en-US"/>
        </w:rPr>
        <w:t>iii</w:t>
      </w:r>
      <w:r w:rsidR="005F0BF8" w:rsidRPr="004301C7">
        <w:rPr>
          <w:rFonts w:ascii="Arial" w:hAnsi="Arial" w:cs="Arial"/>
          <w:sz w:val="20"/>
          <w:szCs w:val="20"/>
        </w:rPr>
        <w:t xml:space="preserve">) </w:t>
      </w:r>
      <w:r w:rsidR="00E43A97" w:rsidRPr="004301C7">
        <w:rPr>
          <w:rFonts w:ascii="Arial" w:hAnsi="Arial" w:cs="Arial"/>
          <w:sz w:val="20"/>
          <w:szCs w:val="20"/>
        </w:rPr>
        <w:t xml:space="preserve">организация </w:t>
      </w:r>
      <w:r w:rsidR="00E43A97" w:rsidRPr="004301C7">
        <w:rPr>
          <w:rFonts w:ascii="Arial" w:eastAsia="Arial" w:hAnsi="Arial" w:cs="Arial"/>
          <w:sz w:val="20"/>
          <w:szCs w:val="20"/>
        </w:rPr>
        <w:t>побратимств</w:t>
      </w:r>
      <w:r w:rsidR="00E43A97" w:rsidRPr="004301C7">
        <w:rPr>
          <w:rFonts w:ascii="Arial" w:eastAsia="Arial" w:hAnsi="Arial" w:cs="Arial"/>
          <w:sz w:val="20"/>
          <w:szCs w:val="20"/>
        </w:rPr>
        <w:t>а</w:t>
      </w:r>
      <w:r w:rsidR="00E43A97" w:rsidRPr="004301C7">
        <w:rPr>
          <w:rFonts w:ascii="Arial" w:eastAsia="Arial" w:hAnsi="Arial" w:cs="Arial"/>
          <w:sz w:val="20"/>
          <w:szCs w:val="20"/>
        </w:rPr>
        <w:t xml:space="preserve"> с международным учреждением, использующим экспертные системы и базы знаний о ВСС</w:t>
      </w:r>
      <w:r w:rsidR="005F0BF8" w:rsidRPr="004301C7">
        <w:rPr>
          <w:rFonts w:ascii="Arial" w:hAnsi="Arial" w:cs="Arial"/>
          <w:sz w:val="20"/>
          <w:szCs w:val="20"/>
        </w:rPr>
        <w:t>.</w:t>
      </w:r>
    </w:p>
    <w:p w14:paraId="4FF80300" w14:textId="77777777" w:rsidR="005F0BF8" w:rsidRPr="004301C7" w:rsidRDefault="005F0BF8" w:rsidP="005F0B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</w:rPr>
      </w:pPr>
    </w:p>
    <w:p w14:paraId="7897E512" w14:textId="6CF0C61E" w:rsidR="005F0BF8" w:rsidRPr="004301C7" w:rsidRDefault="00E43A97" w:rsidP="005F0B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4301C7">
        <w:rPr>
          <w:rFonts w:ascii="Arial" w:eastAsia="Calibri" w:hAnsi="Arial" w:cs="Arial"/>
          <w:b/>
          <w:bCs/>
          <w:color w:val="000000"/>
          <w:sz w:val="20"/>
          <w:lang w:eastAsia="x-none"/>
        </w:rPr>
        <w:t>Непосредственный результат 3: Улучшенное управление септическими осадками и повышенная осведомленность в вопросах охраны окружающей среды посредством программ, направленных на:</w:t>
      </w:r>
      <w:r w:rsidRPr="004301C7">
        <w:rPr>
          <w:rFonts w:ascii="Arial" w:eastAsia="Calibri" w:hAnsi="Arial" w:cs="Arial"/>
          <w:color w:val="000000"/>
          <w:sz w:val="22"/>
          <w:lang w:eastAsia="x-none"/>
        </w:rPr>
        <w:t xml:space="preserve"> </w:t>
      </w:r>
      <w:r w:rsidR="005F0BF8" w:rsidRPr="004301C7">
        <w:rPr>
          <w:rFonts w:ascii="Arial" w:hAnsi="Arial" w:cs="Arial"/>
          <w:sz w:val="20"/>
        </w:rPr>
        <w:t>(</w:t>
      </w:r>
      <w:r w:rsidR="005F0BF8" w:rsidRPr="004301C7">
        <w:rPr>
          <w:rFonts w:ascii="Arial" w:hAnsi="Arial" w:cs="Arial"/>
          <w:sz w:val="20"/>
          <w:lang w:val="en-US"/>
        </w:rPr>
        <w:t>i</w:t>
      </w:r>
      <w:r w:rsidR="005F0BF8" w:rsidRPr="004301C7">
        <w:rPr>
          <w:rFonts w:ascii="Arial" w:hAnsi="Arial" w:cs="Arial"/>
          <w:sz w:val="20"/>
        </w:rPr>
        <w:t xml:space="preserve">) </w:t>
      </w:r>
      <w:r w:rsidR="00925306" w:rsidRPr="004301C7">
        <w:rPr>
          <w:rFonts w:ascii="Arial" w:eastAsia="Calibri" w:hAnsi="Arial" w:cs="Arial"/>
          <w:color w:val="000000"/>
          <w:sz w:val="22"/>
          <w:lang w:eastAsia="x-none"/>
        </w:rPr>
        <w:t>совершенствование нормативной базы, касающейся управления септическими осадками, рационализации услуг по сбору септических осадков и улучшения работы по утилизации септических осадков</w:t>
      </w:r>
      <w:r w:rsidR="005F0BF8" w:rsidRPr="004301C7">
        <w:rPr>
          <w:rFonts w:ascii="Arial" w:hAnsi="Arial" w:cs="Arial"/>
          <w:sz w:val="20"/>
        </w:rPr>
        <w:t>; (</w:t>
      </w:r>
      <w:r w:rsidR="005F0BF8" w:rsidRPr="004301C7">
        <w:rPr>
          <w:rFonts w:ascii="Arial" w:hAnsi="Arial" w:cs="Arial"/>
          <w:sz w:val="20"/>
          <w:lang w:val="en-US"/>
        </w:rPr>
        <w:t>ii</w:t>
      </w:r>
      <w:r w:rsidR="005F0BF8" w:rsidRPr="004301C7">
        <w:rPr>
          <w:rFonts w:ascii="Arial" w:hAnsi="Arial" w:cs="Arial"/>
          <w:sz w:val="20"/>
        </w:rPr>
        <w:t xml:space="preserve">) </w:t>
      </w:r>
      <w:r w:rsidR="00925306" w:rsidRPr="004301C7">
        <w:rPr>
          <w:rFonts w:ascii="Arial" w:eastAsia="Calibri" w:hAnsi="Arial" w:cs="Arial"/>
          <w:color w:val="000000"/>
          <w:sz w:val="22"/>
          <w:lang w:eastAsia="x-none"/>
        </w:rPr>
        <w:t>повышение осведомленности о передовом опыте в области санитарии и поощрение поддержки со стороны заинтересованных сторон мерам по улучшению санитарии</w:t>
      </w:r>
      <w:r w:rsidR="005F0BF8" w:rsidRPr="004301C7">
        <w:rPr>
          <w:rFonts w:ascii="Arial" w:hAnsi="Arial" w:cs="Arial"/>
          <w:sz w:val="20"/>
        </w:rPr>
        <w:t>.</w:t>
      </w:r>
    </w:p>
    <w:p w14:paraId="763BEE14" w14:textId="77777777" w:rsidR="005F0BF8" w:rsidRPr="004301C7" w:rsidRDefault="005F0BF8" w:rsidP="005F0BF8">
      <w:pPr>
        <w:pStyle w:val="af3"/>
        <w:rPr>
          <w:rFonts w:ascii="Arial" w:hAnsi="Arial" w:cs="Arial"/>
        </w:rPr>
      </w:pPr>
    </w:p>
    <w:p w14:paraId="74296FEC" w14:textId="3E18AD2D" w:rsidR="005F0BF8" w:rsidRPr="004301C7" w:rsidRDefault="009A1862" w:rsidP="005F0BF8">
      <w:pPr>
        <w:spacing w:after="0" w:line="276" w:lineRule="auto"/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 xml:space="preserve">Офис управления проектом (ОУП), созданный в рамках ДРПВВ, отвечает за повседневную реализацию Проекта, закупки и финансовое управление, реализацию социальных и экологических защитных мер, а также обеспечение системы мониторинга, оценки и отчетности по Проекту. В </w:t>
      </w:r>
      <w:r w:rsidRPr="004301C7">
        <w:rPr>
          <w:rFonts w:ascii="Arial" w:hAnsi="Arial" w:cs="Arial"/>
          <w:sz w:val="20"/>
        </w:rPr>
        <w:lastRenderedPageBreak/>
        <w:t>настоящем задании описывается Техническое задание Финансового Менеджера, который будет работать под руководством и отчитываться директору ОУП и директору ДРПВВ и нести ответственность за всю финансовую деятельность проекта.</w:t>
      </w:r>
      <w:r w:rsidR="005F0BF8" w:rsidRPr="004301C7">
        <w:rPr>
          <w:rFonts w:ascii="Arial" w:hAnsi="Arial" w:cs="Arial"/>
          <w:sz w:val="20"/>
        </w:rPr>
        <w:t xml:space="preserve"> </w:t>
      </w:r>
    </w:p>
    <w:p w14:paraId="74B797E8" w14:textId="77777777" w:rsidR="005F0BF8" w:rsidRPr="004301C7" w:rsidRDefault="005F0BF8" w:rsidP="005F0BF8">
      <w:pPr>
        <w:spacing w:after="0" w:line="276" w:lineRule="auto"/>
        <w:rPr>
          <w:rFonts w:ascii="Arial" w:hAnsi="Arial" w:cs="Arial"/>
          <w:sz w:val="20"/>
        </w:rPr>
      </w:pPr>
    </w:p>
    <w:p w14:paraId="61307E9E" w14:textId="27822867" w:rsidR="005F0BF8" w:rsidRPr="004301C7" w:rsidRDefault="000E7FC3" w:rsidP="005F0BF8">
      <w:pPr>
        <w:pStyle w:val="Default"/>
        <w:numPr>
          <w:ilvl w:val="0"/>
          <w:numId w:val="14"/>
        </w:numPr>
        <w:spacing w:line="276" w:lineRule="auto"/>
        <w:ind w:hanging="720"/>
        <w:jc w:val="both"/>
        <w:rPr>
          <w:b/>
          <w:bCs/>
          <w:color w:val="auto"/>
          <w:sz w:val="20"/>
          <w:szCs w:val="20"/>
          <w:lang w:val="en-US"/>
        </w:rPr>
      </w:pPr>
      <w:r w:rsidRPr="004301C7">
        <w:rPr>
          <w:b/>
          <w:bCs/>
          <w:color w:val="auto"/>
          <w:sz w:val="20"/>
          <w:szCs w:val="20"/>
        </w:rPr>
        <w:t>Объем работ</w:t>
      </w:r>
      <w:r w:rsidR="005F0BF8" w:rsidRPr="004301C7">
        <w:rPr>
          <w:b/>
          <w:bCs/>
          <w:color w:val="auto"/>
          <w:sz w:val="20"/>
          <w:szCs w:val="20"/>
          <w:lang w:val="en-US"/>
        </w:rPr>
        <w:t xml:space="preserve"> </w:t>
      </w:r>
    </w:p>
    <w:p w14:paraId="282997CF" w14:textId="77777777" w:rsidR="005F0BF8" w:rsidRPr="004301C7" w:rsidRDefault="005F0BF8" w:rsidP="005F0BF8">
      <w:pPr>
        <w:pStyle w:val="Default"/>
        <w:spacing w:line="288" w:lineRule="auto"/>
        <w:jc w:val="both"/>
        <w:rPr>
          <w:color w:val="auto"/>
          <w:sz w:val="20"/>
          <w:szCs w:val="20"/>
          <w:lang w:val="en-US"/>
        </w:rPr>
      </w:pPr>
    </w:p>
    <w:p w14:paraId="1C76679D" w14:textId="06B8F22A" w:rsidR="005F0BF8" w:rsidRPr="004301C7" w:rsidRDefault="000E7FC3" w:rsidP="005F0BF8">
      <w:pPr>
        <w:pStyle w:val="Default"/>
        <w:spacing w:line="288" w:lineRule="auto"/>
        <w:jc w:val="both"/>
        <w:rPr>
          <w:color w:val="auto"/>
          <w:sz w:val="20"/>
          <w:szCs w:val="20"/>
        </w:rPr>
      </w:pPr>
      <w:r w:rsidRPr="004301C7">
        <w:rPr>
          <w:color w:val="auto"/>
          <w:sz w:val="20"/>
          <w:szCs w:val="20"/>
        </w:rPr>
        <w:t>Финансовый менеджер несет ответственность за обеспечение надлежащего управления средствами и расходами проекта в соответствии с требованиями бухгалтерских и финансовых процедур АБР (как отражено в Руководстве по администрированию проекта и других Руководствах АБР), а также с законами и стандартами Кыргызской Республики. Будет контролировать все мероприятия по закупкам для проекта, включая строительные работы, товары и набор консультантов. Он/она будет нанят на оставшийся период реализации проекта на контрактной основе, и контракт может быть продлен в зависимости от фактического срока реализации проекта и удовлетворительной работы консультанта</w:t>
      </w:r>
      <w:r w:rsidR="005F0BF8" w:rsidRPr="004301C7">
        <w:rPr>
          <w:color w:val="auto"/>
          <w:sz w:val="20"/>
          <w:szCs w:val="20"/>
        </w:rPr>
        <w:t>.</w:t>
      </w:r>
    </w:p>
    <w:p w14:paraId="713BB527" w14:textId="77777777" w:rsidR="005F0BF8" w:rsidRPr="004301C7" w:rsidRDefault="005F0BF8" w:rsidP="005F0BF8">
      <w:pPr>
        <w:spacing w:after="0" w:line="276" w:lineRule="auto"/>
        <w:rPr>
          <w:rFonts w:ascii="Arial" w:hAnsi="Arial" w:cs="Arial"/>
          <w:sz w:val="20"/>
        </w:rPr>
      </w:pPr>
    </w:p>
    <w:p w14:paraId="1AA19C4C" w14:textId="09C2C2CE" w:rsidR="005F0BF8" w:rsidRPr="004301C7" w:rsidRDefault="000E7FC3" w:rsidP="005F0BF8">
      <w:pPr>
        <w:pStyle w:val="Default"/>
        <w:numPr>
          <w:ilvl w:val="0"/>
          <w:numId w:val="14"/>
        </w:numPr>
        <w:spacing w:line="288" w:lineRule="auto"/>
        <w:ind w:hanging="720"/>
        <w:jc w:val="both"/>
        <w:rPr>
          <w:sz w:val="20"/>
          <w:szCs w:val="20"/>
        </w:rPr>
      </w:pPr>
      <w:r w:rsidRPr="004301C7">
        <w:rPr>
          <w:b/>
          <w:sz w:val="20"/>
          <w:szCs w:val="20"/>
        </w:rPr>
        <w:t>Подробные задачи</w:t>
      </w:r>
      <w:r w:rsidR="005F0BF8" w:rsidRPr="004301C7">
        <w:rPr>
          <w:b/>
          <w:sz w:val="20"/>
          <w:szCs w:val="20"/>
        </w:rPr>
        <w:t xml:space="preserve"> </w:t>
      </w:r>
      <w:r w:rsidRPr="004301C7">
        <w:rPr>
          <w:b/>
          <w:sz w:val="20"/>
          <w:szCs w:val="20"/>
        </w:rPr>
        <w:t>и</w:t>
      </w:r>
      <w:r w:rsidR="005F0BF8" w:rsidRPr="004301C7">
        <w:rPr>
          <w:b/>
          <w:sz w:val="20"/>
          <w:szCs w:val="20"/>
        </w:rPr>
        <w:t>/</w:t>
      </w:r>
      <w:r w:rsidRPr="004301C7">
        <w:rPr>
          <w:b/>
          <w:sz w:val="20"/>
          <w:szCs w:val="20"/>
        </w:rPr>
        <w:t>или</w:t>
      </w:r>
      <w:r w:rsidR="005F0BF8" w:rsidRPr="004301C7">
        <w:rPr>
          <w:b/>
          <w:sz w:val="20"/>
          <w:szCs w:val="20"/>
        </w:rPr>
        <w:t xml:space="preserve"> </w:t>
      </w:r>
      <w:r w:rsidRPr="004301C7">
        <w:rPr>
          <w:b/>
          <w:sz w:val="20"/>
          <w:szCs w:val="20"/>
        </w:rPr>
        <w:t>ожидаемый непосредственный результат</w:t>
      </w:r>
    </w:p>
    <w:p w14:paraId="44F5BE4A" w14:textId="6C3F9891" w:rsidR="005F0BF8" w:rsidRPr="004301C7" w:rsidRDefault="000E7FC3" w:rsidP="005F0BF8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Конкретные задачи финансового менеджера ОУП заключаются в том, чтобы</w:t>
      </w:r>
      <w:r w:rsidR="005F0BF8" w:rsidRPr="004301C7">
        <w:rPr>
          <w:rFonts w:ascii="Arial" w:hAnsi="Arial" w:cs="Arial"/>
          <w:sz w:val="20"/>
        </w:rPr>
        <w:t>:</w:t>
      </w:r>
    </w:p>
    <w:p w14:paraId="6B68B2F0" w14:textId="77777777" w:rsidR="00B61288" w:rsidRPr="004301C7" w:rsidRDefault="00B61288" w:rsidP="00B61288">
      <w:pPr>
        <w:rPr>
          <w:rFonts w:ascii="Arial" w:hAnsi="Arial" w:cs="Arial"/>
          <w:sz w:val="20"/>
        </w:rPr>
      </w:pPr>
    </w:p>
    <w:p w14:paraId="2AA582BF" w14:textId="64D9C853" w:rsidR="00B61288" w:rsidRPr="004301C7" w:rsidRDefault="000E7FC3" w:rsidP="00B61288">
      <w:pPr>
        <w:rPr>
          <w:rFonts w:ascii="Arial" w:hAnsi="Arial" w:cs="Arial"/>
          <w:b/>
          <w:sz w:val="20"/>
          <w:lang w:val="en-US"/>
        </w:rPr>
      </w:pPr>
      <w:r w:rsidRPr="004301C7">
        <w:rPr>
          <w:rFonts w:ascii="Arial" w:hAnsi="Arial" w:cs="Arial"/>
          <w:b/>
          <w:sz w:val="20"/>
        </w:rPr>
        <w:t>Финансовое управление</w:t>
      </w:r>
    </w:p>
    <w:p w14:paraId="3D699764" w14:textId="7C77C112" w:rsidR="002C3399" w:rsidRPr="004301C7" w:rsidRDefault="00207784" w:rsidP="002C229E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Поддержка качества и правильности системы финансового управления Проекта, включая составление бюджета, бухгалтерский учет и внутренний контроль</w:t>
      </w:r>
      <w:r w:rsidR="00B61288" w:rsidRPr="004301C7">
        <w:rPr>
          <w:rFonts w:ascii="Arial" w:hAnsi="Arial" w:cs="Arial"/>
          <w:sz w:val="20"/>
          <w:szCs w:val="20"/>
        </w:rPr>
        <w:t>.</w:t>
      </w:r>
    </w:p>
    <w:p w14:paraId="439CD7D3" w14:textId="41F34539" w:rsidR="00B61288" w:rsidRPr="004301C7" w:rsidRDefault="0020778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 xml:space="preserve">Подготовка и обновление прогнозов </w:t>
      </w:r>
      <w:r w:rsidRPr="004301C7">
        <w:rPr>
          <w:rFonts w:ascii="Arial" w:hAnsi="Arial" w:cs="Arial"/>
          <w:sz w:val="20"/>
          <w:szCs w:val="20"/>
          <w:lang w:val="en-US"/>
        </w:rPr>
        <w:t>CAD</w:t>
      </w:r>
      <w:r w:rsidRPr="004301C7">
        <w:rPr>
          <w:rFonts w:ascii="Arial" w:hAnsi="Arial" w:cs="Arial"/>
          <w:sz w:val="20"/>
          <w:szCs w:val="20"/>
        </w:rPr>
        <w:t xml:space="preserve"> (присуждение контрактов и выплата средств). Ведение и обновление Руководства  проекта по финансам для обеспечения строгого соответствия руководящим принципам АБР и законам Кыргызской Республики</w:t>
      </w:r>
      <w:r w:rsidR="00B61288" w:rsidRPr="004301C7">
        <w:rPr>
          <w:rFonts w:ascii="Arial" w:hAnsi="Arial" w:cs="Arial"/>
          <w:sz w:val="20"/>
          <w:szCs w:val="20"/>
        </w:rPr>
        <w:t>;</w:t>
      </w:r>
    </w:p>
    <w:p w14:paraId="7086391D" w14:textId="20DF8E5F" w:rsidR="00AC6E43" w:rsidRPr="004301C7" w:rsidRDefault="00207784" w:rsidP="00AC6E43">
      <w:pPr>
        <w:numPr>
          <w:ilvl w:val="0"/>
          <w:numId w:val="19"/>
        </w:numPr>
        <w:tabs>
          <w:tab w:val="num" w:pos="1080"/>
        </w:tabs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Знание национальных и международных стандартов бухгалтерского учета и норм действующего налогового и банковского законодательства Кыргызской Республики</w:t>
      </w:r>
      <w:r w:rsidR="00AC6E43" w:rsidRPr="004301C7">
        <w:rPr>
          <w:rFonts w:ascii="Arial" w:hAnsi="Arial" w:cs="Arial"/>
          <w:sz w:val="20"/>
        </w:rPr>
        <w:t>;</w:t>
      </w:r>
    </w:p>
    <w:p w14:paraId="5EBA91A6" w14:textId="184F685D" w:rsidR="00026BDB" w:rsidRPr="004301C7" w:rsidRDefault="00207784" w:rsidP="002D7F2E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Предоставление подробных указаний Специалисту по Выплатам и обеспечение точного и своевременного отражения всех финансовых операций в бухгалтерской системе 1С</w:t>
      </w:r>
      <w:r w:rsidR="00026BDB" w:rsidRPr="004301C7">
        <w:rPr>
          <w:rFonts w:ascii="Arial" w:hAnsi="Arial" w:cs="Arial"/>
          <w:sz w:val="20"/>
          <w:szCs w:val="20"/>
        </w:rPr>
        <w:t>.</w:t>
      </w:r>
    </w:p>
    <w:p w14:paraId="61DF9A97" w14:textId="0EF2A4C6" w:rsidR="00B61288" w:rsidRPr="004301C7" w:rsidRDefault="0020778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Подготовка главной бухгалтерской книги для обеспечения точности и полноты бухгалтерских операций с указанием и исправлением любых ошибок и искажений</w:t>
      </w:r>
      <w:r w:rsidR="00B61288" w:rsidRPr="004301C7">
        <w:rPr>
          <w:rFonts w:ascii="Arial" w:hAnsi="Arial" w:cs="Arial"/>
          <w:sz w:val="20"/>
          <w:szCs w:val="20"/>
        </w:rPr>
        <w:t>;</w:t>
      </w:r>
    </w:p>
    <w:p w14:paraId="0F6B6EB3" w14:textId="1C732DE6" w:rsidR="00B61288" w:rsidRPr="004301C7" w:rsidRDefault="0020778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Подготовка письменных ежемесячных, ежеквартальных и годовых финансовых отчетов и встречи с директором ОУП для представления</w:t>
      </w:r>
      <w:r w:rsidR="00B61288" w:rsidRPr="004301C7">
        <w:rPr>
          <w:rFonts w:ascii="Arial" w:hAnsi="Arial" w:cs="Arial"/>
          <w:sz w:val="20"/>
          <w:szCs w:val="20"/>
        </w:rPr>
        <w:t>.</w:t>
      </w:r>
    </w:p>
    <w:p w14:paraId="55C69D53" w14:textId="3D30090B" w:rsidR="00B61288" w:rsidRPr="004301C7" w:rsidRDefault="007B215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Подготовка финансовых годовых бюджетов проекта по компонентам проекта и проведение ежеквартальной корректировки</w:t>
      </w:r>
      <w:r w:rsidR="00B61288" w:rsidRPr="004301C7">
        <w:rPr>
          <w:rFonts w:ascii="Arial" w:hAnsi="Arial" w:cs="Arial"/>
          <w:sz w:val="20"/>
          <w:szCs w:val="20"/>
        </w:rPr>
        <w:t>.</w:t>
      </w:r>
    </w:p>
    <w:p w14:paraId="5434D35F" w14:textId="7BC7081C" w:rsidR="00B61288" w:rsidRPr="004301C7" w:rsidRDefault="007B215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Мониторинг состояния бюджета по компонентам проекта и категориям расходов. Предоставление отчета директору ОУП о любых существенных различиях и предоставление рекомендаций для соответствующих действий</w:t>
      </w:r>
      <w:r w:rsidR="00B61288" w:rsidRPr="004301C7">
        <w:rPr>
          <w:rFonts w:ascii="Arial" w:hAnsi="Arial" w:cs="Arial"/>
          <w:sz w:val="20"/>
          <w:szCs w:val="20"/>
        </w:rPr>
        <w:t>;</w:t>
      </w:r>
    </w:p>
    <w:p w14:paraId="06C8D117" w14:textId="4233D4E5" w:rsidR="00AF0847" w:rsidRPr="004301C7" w:rsidRDefault="007B215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Проверка и сверка главной бухгалтерской книги с банковскими выписками</w:t>
      </w:r>
      <w:r w:rsidR="00AF0847" w:rsidRPr="004301C7">
        <w:rPr>
          <w:rFonts w:ascii="Arial" w:hAnsi="Arial" w:cs="Arial"/>
          <w:sz w:val="20"/>
          <w:szCs w:val="20"/>
        </w:rPr>
        <w:t>.</w:t>
      </w:r>
    </w:p>
    <w:p w14:paraId="5B9AFA60" w14:textId="02AAE79C" w:rsidR="00B45F4D" w:rsidRPr="004301C7" w:rsidRDefault="007B2154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Обеспечение надлежащего функционирования банковских счетов проекта, включая авансовый счет, процентный счет и все другие счета проекта в соответствии с процедурами бухгалтерского учета и внутреннего контроля</w:t>
      </w:r>
      <w:r w:rsidR="00B45F4D" w:rsidRPr="004301C7">
        <w:rPr>
          <w:rFonts w:ascii="Arial" w:hAnsi="Arial" w:cs="Arial"/>
          <w:sz w:val="20"/>
          <w:szCs w:val="20"/>
        </w:rPr>
        <w:t>;</w:t>
      </w:r>
    </w:p>
    <w:p w14:paraId="5EDBB5A1" w14:textId="5F7F464E" w:rsidR="00AF0847" w:rsidRPr="004301C7" w:rsidRDefault="00D52F70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Подготовка заявок на снятие средств на клиентском портале для выплат (</w:t>
      </w:r>
      <w:r w:rsidRPr="004301C7">
        <w:rPr>
          <w:rFonts w:ascii="Arial" w:hAnsi="Arial" w:cs="Arial"/>
          <w:sz w:val="20"/>
          <w:szCs w:val="20"/>
          <w:lang w:val="en-US"/>
        </w:rPr>
        <w:t>CPD</w:t>
      </w:r>
      <w:r w:rsidRPr="004301C7">
        <w:rPr>
          <w:rFonts w:ascii="Arial" w:hAnsi="Arial" w:cs="Arial"/>
          <w:sz w:val="20"/>
          <w:szCs w:val="20"/>
        </w:rPr>
        <w:t>) в соответствии со Справочником по расходованию средств АБР</w:t>
      </w:r>
      <w:r w:rsidR="00AF0847" w:rsidRPr="004301C7">
        <w:rPr>
          <w:rFonts w:ascii="Arial" w:hAnsi="Arial" w:cs="Arial"/>
          <w:sz w:val="20"/>
          <w:szCs w:val="20"/>
        </w:rPr>
        <w:t>;</w:t>
      </w:r>
    </w:p>
    <w:p w14:paraId="326F6D07" w14:textId="46BF73AB" w:rsidR="002F706C" w:rsidRPr="004301C7" w:rsidRDefault="00D52F70" w:rsidP="005F0BF8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Координирование и мониторинг финансовых обязательств и потоков между ОУП, Министерством финансов, коммерческими банками, различными агентствами и местными органами власти, участвующими в реализации Проекта</w:t>
      </w:r>
      <w:r w:rsidR="002F706C" w:rsidRPr="004301C7">
        <w:rPr>
          <w:rFonts w:ascii="Arial" w:hAnsi="Arial" w:cs="Arial"/>
          <w:sz w:val="20"/>
          <w:szCs w:val="20"/>
        </w:rPr>
        <w:t>;</w:t>
      </w:r>
    </w:p>
    <w:p w14:paraId="38C81770" w14:textId="77777777" w:rsidR="00690C90" w:rsidRPr="004301C7" w:rsidRDefault="00690C90" w:rsidP="00690C90">
      <w:pPr>
        <w:pStyle w:val="Default"/>
        <w:numPr>
          <w:ilvl w:val="0"/>
          <w:numId w:val="19"/>
        </w:numPr>
        <w:tabs>
          <w:tab w:val="left" w:pos="900"/>
        </w:tabs>
        <w:spacing w:line="288" w:lineRule="auto"/>
        <w:rPr>
          <w:color w:val="auto"/>
          <w:sz w:val="20"/>
          <w:szCs w:val="20"/>
        </w:rPr>
      </w:pPr>
      <w:r w:rsidRPr="004301C7">
        <w:rPr>
          <w:color w:val="auto"/>
          <w:sz w:val="20"/>
          <w:szCs w:val="20"/>
        </w:rPr>
        <w:t>Проведение ежегодной инвентаризации активов проекта;</w:t>
      </w:r>
    </w:p>
    <w:p w14:paraId="6F37E339" w14:textId="012CCD62" w:rsidR="00690C90" w:rsidRPr="004301C7" w:rsidRDefault="00690C90" w:rsidP="00690C90">
      <w:pPr>
        <w:pStyle w:val="Default"/>
        <w:numPr>
          <w:ilvl w:val="0"/>
          <w:numId w:val="19"/>
        </w:numPr>
        <w:tabs>
          <w:tab w:val="left" w:pos="900"/>
        </w:tabs>
        <w:spacing w:line="288" w:lineRule="auto"/>
        <w:rPr>
          <w:color w:val="auto"/>
          <w:sz w:val="20"/>
          <w:szCs w:val="20"/>
        </w:rPr>
      </w:pPr>
      <w:r w:rsidRPr="004301C7">
        <w:rPr>
          <w:color w:val="auto"/>
          <w:sz w:val="20"/>
          <w:szCs w:val="20"/>
        </w:rPr>
        <w:lastRenderedPageBreak/>
        <w:t>Проведение регулярных информационных совещаний для директора ОУП, директора ИА о состоянии финансовой деятельности;</w:t>
      </w:r>
    </w:p>
    <w:p w14:paraId="04FC8FF1" w14:textId="4A396307" w:rsidR="00690C90" w:rsidRPr="004301C7" w:rsidRDefault="00690C90" w:rsidP="00690C90">
      <w:pPr>
        <w:pStyle w:val="Default"/>
        <w:numPr>
          <w:ilvl w:val="0"/>
          <w:numId w:val="19"/>
        </w:numPr>
        <w:tabs>
          <w:tab w:val="left" w:pos="900"/>
        </w:tabs>
        <w:spacing w:line="288" w:lineRule="auto"/>
        <w:jc w:val="both"/>
        <w:rPr>
          <w:color w:val="auto"/>
          <w:sz w:val="20"/>
          <w:szCs w:val="20"/>
        </w:rPr>
      </w:pPr>
      <w:r w:rsidRPr="004301C7">
        <w:rPr>
          <w:color w:val="auto"/>
          <w:sz w:val="20"/>
          <w:szCs w:val="20"/>
        </w:rPr>
        <w:t>Внесение вклада в финансовую часть ежеквартальных отчетов ОУП в АБР</w:t>
      </w:r>
    </w:p>
    <w:p w14:paraId="21EF8D8E" w14:textId="7FAD826C" w:rsidR="0050682D" w:rsidRPr="004301C7" w:rsidRDefault="00FC5492" w:rsidP="00690C90">
      <w:pPr>
        <w:pStyle w:val="Default"/>
        <w:numPr>
          <w:ilvl w:val="0"/>
          <w:numId w:val="19"/>
        </w:numPr>
        <w:tabs>
          <w:tab w:val="left" w:pos="900"/>
        </w:tabs>
        <w:spacing w:line="288" w:lineRule="auto"/>
        <w:jc w:val="both"/>
        <w:rPr>
          <w:color w:val="auto"/>
          <w:sz w:val="20"/>
          <w:szCs w:val="20"/>
        </w:rPr>
      </w:pPr>
      <w:r w:rsidRPr="004301C7">
        <w:rPr>
          <w:sz w:val="20"/>
          <w:szCs w:val="20"/>
        </w:rPr>
        <w:t>Обеспечение надлежащей систематизации и хранения финансовой информации и документов. Выполнение других соответствующих обязанностей и задач для поддержки реализации Проекта, которые могут быть запрошены Директором ОУП и Директором ИА</w:t>
      </w:r>
      <w:r w:rsidR="0050682D" w:rsidRPr="004301C7">
        <w:rPr>
          <w:color w:val="auto"/>
          <w:sz w:val="20"/>
          <w:szCs w:val="20"/>
        </w:rPr>
        <w:t>.</w:t>
      </w:r>
    </w:p>
    <w:p w14:paraId="487AEE1B" w14:textId="332B31E6" w:rsidR="00F2586B" w:rsidRPr="004301C7" w:rsidRDefault="00FC5492" w:rsidP="00F2586B">
      <w:pPr>
        <w:numPr>
          <w:ilvl w:val="0"/>
          <w:numId w:val="19"/>
        </w:numPr>
        <w:tabs>
          <w:tab w:val="num" w:pos="1080"/>
        </w:tabs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Отличные аналитические и коммуникативные навыки и способность представлять всем имеющуюся финансовую информацию</w:t>
      </w:r>
      <w:r w:rsidR="00F2586B" w:rsidRPr="004301C7">
        <w:rPr>
          <w:rFonts w:ascii="Arial" w:hAnsi="Arial" w:cs="Arial"/>
          <w:sz w:val="20"/>
        </w:rPr>
        <w:t>;</w:t>
      </w:r>
    </w:p>
    <w:p w14:paraId="2F0D4CD0" w14:textId="651F4573" w:rsidR="00F2586B" w:rsidRPr="004301C7" w:rsidRDefault="00FC5492" w:rsidP="00F2586B">
      <w:pPr>
        <w:numPr>
          <w:ilvl w:val="0"/>
          <w:numId w:val="19"/>
        </w:numPr>
        <w:tabs>
          <w:tab w:val="num" w:pos="1080"/>
        </w:tabs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Способность эффективно выполнять рабочие обязанности в команде</w:t>
      </w:r>
      <w:r w:rsidR="00F2586B" w:rsidRPr="004301C7">
        <w:rPr>
          <w:rFonts w:ascii="Arial" w:hAnsi="Arial" w:cs="Arial"/>
          <w:sz w:val="20"/>
        </w:rPr>
        <w:t>;</w:t>
      </w:r>
    </w:p>
    <w:p w14:paraId="3FEB8EC3" w14:textId="128095B9" w:rsidR="00692AFE" w:rsidRPr="004301C7" w:rsidRDefault="00FC5492" w:rsidP="00AF7A9F">
      <w:pPr>
        <w:pStyle w:val="af3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301C7">
        <w:rPr>
          <w:rFonts w:ascii="Arial" w:hAnsi="Arial" w:cs="Arial"/>
          <w:sz w:val="20"/>
          <w:szCs w:val="20"/>
        </w:rPr>
        <w:t xml:space="preserve">Соблюдение самых высоких стандартов этики, проявление нулевой терпимости к мошенничеству, коррупции и другим нарушениям добросовестности и сообщение о любых нарушениях политики АБР по борьбе с коррупцией в Офис по противодействию коррупции и надзору за добросовестностью </w:t>
      </w:r>
      <w:r w:rsidRPr="004301C7">
        <w:rPr>
          <w:rFonts w:ascii="Arial" w:hAnsi="Arial" w:cs="Arial"/>
          <w:sz w:val="20"/>
          <w:szCs w:val="20"/>
          <w:lang w:val="en-US"/>
        </w:rPr>
        <w:t>(ОПКНД)  и/или в соответствующие государственные органы</w:t>
      </w:r>
      <w:r w:rsidR="000F5982" w:rsidRPr="004301C7">
        <w:rPr>
          <w:rFonts w:ascii="Arial" w:hAnsi="Arial" w:cs="Arial"/>
          <w:sz w:val="20"/>
          <w:szCs w:val="20"/>
          <w:lang w:val="en-US"/>
        </w:rPr>
        <w:t>.</w:t>
      </w:r>
    </w:p>
    <w:p w14:paraId="67D6A0D4" w14:textId="77777777" w:rsidR="00AF7A9F" w:rsidRPr="004301C7" w:rsidRDefault="00AF7A9F" w:rsidP="00576399">
      <w:pPr>
        <w:pStyle w:val="af3"/>
        <w:ind w:left="720"/>
        <w:jc w:val="both"/>
        <w:rPr>
          <w:rFonts w:ascii="Arial" w:hAnsi="Arial" w:cs="Arial"/>
          <w:sz w:val="20"/>
          <w:lang w:val="en-US"/>
        </w:rPr>
      </w:pPr>
    </w:p>
    <w:p w14:paraId="4009957D" w14:textId="51D7D6E5" w:rsidR="00B61288" w:rsidRPr="004301C7" w:rsidRDefault="00FC5492" w:rsidP="00B61288">
      <w:pPr>
        <w:rPr>
          <w:rFonts w:ascii="Arial" w:hAnsi="Arial" w:cs="Arial"/>
          <w:b/>
          <w:sz w:val="20"/>
          <w:lang w:val="en-US"/>
        </w:rPr>
      </w:pPr>
      <w:r w:rsidRPr="004301C7">
        <w:rPr>
          <w:rFonts w:ascii="Arial" w:hAnsi="Arial" w:cs="Arial"/>
          <w:b/>
          <w:sz w:val="20"/>
        </w:rPr>
        <w:t>Закупка</w:t>
      </w:r>
    </w:p>
    <w:p w14:paraId="537375EB" w14:textId="77777777" w:rsidR="008B61B3" w:rsidRPr="004301C7" w:rsidRDefault="008B61B3" w:rsidP="008B61B3">
      <w:pPr>
        <w:pStyle w:val="af3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Обеспечение своевременной регистрации денежных средств, полученных в связи с приобретением тендерных документов.</w:t>
      </w:r>
    </w:p>
    <w:p w14:paraId="1F1BCB88" w14:textId="0D15A4A0" w:rsidR="0012287C" w:rsidRPr="004301C7" w:rsidRDefault="008B61B3" w:rsidP="008B61B3">
      <w:pPr>
        <w:pStyle w:val="af3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Участие в заседаниях Тендерной комиссии по закупке товаров, работ и услуг и при необходимости предоставление финансовых консультаций</w:t>
      </w:r>
      <w:r w:rsidR="0012287C" w:rsidRPr="004301C7">
        <w:rPr>
          <w:rFonts w:ascii="Arial" w:hAnsi="Arial" w:cs="Arial"/>
          <w:sz w:val="20"/>
          <w:szCs w:val="20"/>
        </w:rPr>
        <w:t xml:space="preserve">. </w:t>
      </w:r>
    </w:p>
    <w:p w14:paraId="125592A6" w14:textId="77777777" w:rsidR="006D4A7E" w:rsidRPr="004301C7" w:rsidRDefault="006D4A7E" w:rsidP="006D4A7E">
      <w:pPr>
        <w:pStyle w:val="af3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Подтверждение подлинности банковских гарантий (и последующих гарантийных депозитов).</w:t>
      </w:r>
    </w:p>
    <w:p w14:paraId="7E6D5DE8" w14:textId="2C2D5CA0" w:rsidR="006D4A7E" w:rsidRPr="004301C7" w:rsidRDefault="006D4A7E" w:rsidP="006D4A7E">
      <w:pPr>
        <w:pStyle w:val="af3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Проверка представленных проверенных аудитом финансовых отчетов/балансовых отчетов и финансовых форм на соответствие критериям торгов и помощь сотрудникам по закупкам в документировании выявленных соответствий, несоответствий или нарушений</w:t>
      </w:r>
      <w:r w:rsidRPr="004301C7">
        <w:rPr>
          <w:rFonts w:ascii="Arial" w:hAnsi="Arial" w:cs="Arial"/>
          <w:sz w:val="20"/>
          <w:szCs w:val="20"/>
        </w:rPr>
        <w:t>.</w:t>
      </w:r>
    </w:p>
    <w:p w14:paraId="4A3FA31F" w14:textId="2F25117D" w:rsidR="0012287C" w:rsidRPr="004301C7" w:rsidRDefault="006D4A7E" w:rsidP="006D4A7E">
      <w:pPr>
        <w:pStyle w:val="af3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Участие в переговорах по контракту и внесение вклада в проектный вариант  согласованного контракта (часть, связанная с оплатой).</w:t>
      </w:r>
    </w:p>
    <w:p w14:paraId="6383EF38" w14:textId="77777777" w:rsidR="006D4A7E" w:rsidRPr="004301C7" w:rsidRDefault="006D4A7E" w:rsidP="006D4A7E">
      <w:pPr>
        <w:pStyle w:val="af3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Рассмотрение/предоставление комментариев к финансовой части дополнений к контрактам и внесение соответствующих корректировок в систему бухгалтерского учета проекта и соответствующие бюджеты после утверждения изменений.</w:t>
      </w:r>
    </w:p>
    <w:p w14:paraId="380B439B" w14:textId="41E9B854" w:rsidR="00231318" w:rsidRPr="004301C7" w:rsidRDefault="004301C7" w:rsidP="006D4A7E">
      <w:pPr>
        <w:pStyle w:val="af3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6D4A7E" w:rsidRPr="004301C7">
        <w:rPr>
          <w:rFonts w:ascii="Arial" w:hAnsi="Arial" w:cs="Arial"/>
          <w:sz w:val="20"/>
          <w:szCs w:val="20"/>
        </w:rPr>
        <w:t>роизводство оплаты по всем контрактам Проекта с минимальной задержкой</w:t>
      </w:r>
      <w:r w:rsidR="006D4A7E" w:rsidRPr="004301C7">
        <w:rPr>
          <w:rFonts w:ascii="Arial" w:hAnsi="Arial" w:cs="Arial"/>
          <w:sz w:val="20"/>
          <w:szCs w:val="20"/>
        </w:rPr>
        <w:t>.</w:t>
      </w:r>
    </w:p>
    <w:p w14:paraId="232D58CB" w14:textId="77777777" w:rsidR="00B61288" w:rsidRPr="004301C7" w:rsidRDefault="00B61288" w:rsidP="00B61288">
      <w:pPr>
        <w:rPr>
          <w:rFonts w:ascii="Arial" w:hAnsi="Arial" w:cs="Arial"/>
          <w:sz w:val="20"/>
        </w:rPr>
      </w:pPr>
    </w:p>
    <w:p w14:paraId="1DB4222A" w14:textId="1E545EAB" w:rsidR="00AF0847" w:rsidRPr="004301C7" w:rsidRDefault="006174C8" w:rsidP="0007583C">
      <w:pPr>
        <w:keepNext/>
        <w:rPr>
          <w:rFonts w:ascii="Arial" w:hAnsi="Arial" w:cs="Arial"/>
          <w:b/>
          <w:sz w:val="20"/>
          <w:lang w:val="en-US"/>
        </w:rPr>
      </w:pPr>
      <w:r w:rsidRPr="004301C7">
        <w:rPr>
          <w:rFonts w:ascii="Arial" w:hAnsi="Arial" w:cs="Arial"/>
          <w:b/>
          <w:sz w:val="20"/>
        </w:rPr>
        <w:t>Аудиторские проверки</w:t>
      </w:r>
    </w:p>
    <w:p w14:paraId="4975E64F" w14:textId="77777777" w:rsidR="004301C7" w:rsidRPr="004301C7" w:rsidRDefault="004301C7" w:rsidP="004301C7">
      <w:pPr>
        <w:pStyle w:val="af3"/>
        <w:keepNext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Подготовка финансовых отчетов проекта для ежегодного аудита</w:t>
      </w:r>
    </w:p>
    <w:p w14:paraId="4B113BB1" w14:textId="4CC95CAA" w:rsidR="004301C7" w:rsidRPr="004301C7" w:rsidRDefault="004301C7" w:rsidP="004301C7">
      <w:pPr>
        <w:pStyle w:val="af3"/>
        <w:keepNext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Предоставление необходимой информации и поддержки внутренним и внешним аудиторам проекта;</w:t>
      </w:r>
    </w:p>
    <w:p w14:paraId="7AF37AC8" w14:textId="41278E14" w:rsidR="00B017E9" w:rsidRPr="004301C7" w:rsidRDefault="004301C7" w:rsidP="004301C7">
      <w:pPr>
        <w:pStyle w:val="af3"/>
        <w:keepNext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Проработка и принятие мер по всем комментариям и выводам аудитора до завершения отчета</w:t>
      </w:r>
      <w:r w:rsidR="00BF65DA" w:rsidRPr="004301C7">
        <w:rPr>
          <w:rFonts w:ascii="Arial" w:hAnsi="Arial" w:cs="Arial"/>
          <w:sz w:val="20"/>
          <w:szCs w:val="20"/>
        </w:rPr>
        <w:t xml:space="preserve">. </w:t>
      </w:r>
    </w:p>
    <w:p w14:paraId="27A6548C" w14:textId="77777777" w:rsidR="004301C7" w:rsidRPr="004301C7" w:rsidRDefault="004301C7" w:rsidP="004301C7">
      <w:pPr>
        <w:pStyle w:val="af3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>Обеспечение своевременного предоставления ежегодных аудиторских отчетов в Азиатский Банк Развития и Правительство Кыргызской Республики;</w:t>
      </w:r>
      <w:bookmarkStart w:id="0" w:name="_GoBack"/>
      <w:bookmarkEnd w:id="0"/>
    </w:p>
    <w:p w14:paraId="3A20F324" w14:textId="3F53E0D5" w:rsidR="00890F12" w:rsidRPr="004301C7" w:rsidRDefault="004301C7" w:rsidP="004301C7">
      <w:pPr>
        <w:pStyle w:val="af3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01C7">
        <w:rPr>
          <w:rFonts w:ascii="Arial" w:hAnsi="Arial" w:cs="Arial"/>
          <w:sz w:val="20"/>
          <w:szCs w:val="20"/>
        </w:rPr>
        <w:t xml:space="preserve">Содействие аудиту предприятий "Водоканал" </w:t>
      </w:r>
      <w:r w:rsidRPr="004301C7">
        <w:rPr>
          <w:rFonts w:ascii="Arial" w:hAnsi="Arial" w:cs="Arial"/>
          <w:sz w:val="20"/>
          <w:szCs w:val="20"/>
        </w:rPr>
        <w:t>гг.</w:t>
      </w:r>
      <w:r w:rsidRPr="004301C7">
        <w:rPr>
          <w:rFonts w:ascii="Arial" w:hAnsi="Arial" w:cs="Arial"/>
          <w:sz w:val="20"/>
          <w:szCs w:val="20"/>
        </w:rPr>
        <w:t xml:space="preserve"> Балыкчи и Каракол  и обеспечение отражения соблюдения финансовых обязательств по кредиту в аудиторском отчете</w:t>
      </w:r>
      <w:r w:rsidR="00890F12" w:rsidRPr="004301C7">
        <w:rPr>
          <w:rFonts w:ascii="Arial" w:hAnsi="Arial" w:cs="Arial"/>
          <w:sz w:val="20"/>
          <w:szCs w:val="20"/>
        </w:rPr>
        <w:t xml:space="preserve">,  </w:t>
      </w:r>
    </w:p>
    <w:p w14:paraId="6FEFAB00" w14:textId="77777777" w:rsidR="00B61288" w:rsidRPr="004301C7" w:rsidRDefault="00B61288" w:rsidP="00B61288">
      <w:pPr>
        <w:rPr>
          <w:rFonts w:ascii="Arial" w:hAnsi="Arial" w:cs="Arial"/>
          <w:b/>
          <w:sz w:val="20"/>
        </w:rPr>
      </w:pPr>
    </w:p>
    <w:p w14:paraId="5F415116" w14:textId="39E0E7FF" w:rsidR="005F0BF8" w:rsidRPr="004301C7" w:rsidRDefault="006174C8" w:rsidP="005F0BF8">
      <w:pPr>
        <w:pStyle w:val="Default"/>
        <w:numPr>
          <w:ilvl w:val="0"/>
          <w:numId w:val="14"/>
        </w:numPr>
        <w:spacing w:line="288" w:lineRule="auto"/>
        <w:ind w:hanging="720"/>
        <w:jc w:val="both"/>
        <w:rPr>
          <w:b/>
          <w:sz w:val="20"/>
          <w:szCs w:val="20"/>
        </w:rPr>
      </w:pPr>
      <w:r w:rsidRPr="004301C7">
        <w:rPr>
          <w:b/>
          <w:sz w:val="20"/>
          <w:szCs w:val="20"/>
        </w:rPr>
        <w:t>Минимальные квалификационные требования</w:t>
      </w:r>
    </w:p>
    <w:p w14:paraId="208572AC" w14:textId="77777777" w:rsidR="004301C7" w:rsidRPr="004301C7" w:rsidRDefault="004301C7" w:rsidP="004301C7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Высшее экономическое или финансовое образование;</w:t>
      </w:r>
    </w:p>
    <w:p w14:paraId="3A8D01C8" w14:textId="196C901C" w:rsidR="004301C7" w:rsidRPr="004301C7" w:rsidRDefault="004301C7" w:rsidP="004301C7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Не менее 3-х лет опыта финансового управления и процедур выплат в проектах, финансируемых ВБ и АБР;</w:t>
      </w:r>
    </w:p>
    <w:p w14:paraId="51B830A2" w14:textId="7F63AC82" w:rsidR="00EE2640" w:rsidRPr="004301C7" w:rsidRDefault="004301C7" w:rsidP="004301C7">
      <w:pPr>
        <w:numPr>
          <w:ilvl w:val="0"/>
          <w:numId w:val="13"/>
        </w:numPr>
        <w:tabs>
          <w:tab w:val="num" w:pos="1080"/>
        </w:tabs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Опыт ведения авансового счета проекта</w:t>
      </w:r>
      <w:r w:rsidR="007C2EB1" w:rsidRPr="004301C7">
        <w:rPr>
          <w:rFonts w:ascii="Arial" w:hAnsi="Arial" w:cs="Arial"/>
          <w:sz w:val="20"/>
        </w:rPr>
        <w:t>;</w:t>
      </w:r>
    </w:p>
    <w:p w14:paraId="7494C6A7" w14:textId="77777777" w:rsidR="004301C7" w:rsidRPr="004301C7" w:rsidRDefault="004301C7" w:rsidP="004301C7">
      <w:pPr>
        <w:numPr>
          <w:ilvl w:val="0"/>
          <w:numId w:val="13"/>
        </w:numPr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lastRenderedPageBreak/>
        <w:t>Опыт работы с 1С Бухгалтерией версии 8.3;</w:t>
      </w:r>
    </w:p>
    <w:p w14:paraId="62EAB51F" w14:textId="0A66D83B" w:rsidR="00F2586B" w:rsidRPr="004301C7" w:rsidRDefault="004301C7" w:rsidP="004301C7">
      <w:pPr>
        <w:numPr>
          <w:ilvl w:val="0"/>
          <w:numId w:val="13"/>
        </w:numPr>
        <w:tabs>
          <w:tab w:val="num" w:pos="1080"/>
        </w:tabs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Хорошее знание русского, английского языков</w:t>
      </w:r>
      <w:r w:rsidR="00B61288" w:rsidRPr="004301C7">
        <w:rPr>
          <w:rFonts w:ascii="Arial" w:hAnsi="Arial" w:cs="Arial"/>
          <w:sz w:val="20"/>
        </w:rPr>
        <w:t>;</w:t>
      </w:r>
    </w:p>
    <w:p w14:paraId="47AC6893" w14:textId="2D187BEA" w:rsidR="00F2586B" w:rsidRPr="004301C7" w:rsidRDefault="00F2586B" w:rsidP="00F2586B">
      <w:pPr>
        <w:tabs>
          <w:tab w:val="num" w:pos="1080"/>
        </w:tabs>
        <w:rPr>
          <w:rFonts w:ascii="Arial" w:hAnsi="Arial" w:cs="Arial"/>
          <w:sz w:val="20"/>
        </w:rPr>
      </w:pPr>
    </w:p>
    <w:p w14:paraId="02EBC985" w14:textId="79A4B785" w:rsidR="00F2586B" w:rsidRPr="004301C7" w:rsidRDefault="006174C8" w:rsidP="00F2586B">
      <w:pPr>
        <w:pStyle w:val="Default"/>
        <w:numPr>
          <w:ilvl w:val="0"/>
          <w:numId w:val="14"/>
        </w:numPr>
        <w:spacing w:line="288" w:lineRule="auto"/>
        <w:ind w:hanging="720"/>
        <w:jc w:val="both"/>
        <w:rPr>
          <w:b/>
          <w:sz w:val="20"/>
          <w:szCs w:val="20"/>
          <w:lang w:val="en-US"/>
        </w:rPr>
      </w:pPr>
      <w:r w:rsidRPr="004301C7">
        <w:rPr>
          <w:b/>
          <w:sz w:val="20"/>
          <w:szCs w:val="20"/>
        </w:rPr>
        <w:t>Подробная информация о задании</w:t>
      </w:r>
    </w:p>
    <w:p w14:paraId="7A83F6DD" w14:textId="77777777" w:rsidR="004301C7" w:rsidRPr="004301C7" w:rsidRDefault="004301C7" w:rsidP="004301C7">
      <w:pPr>
        <w:pStyle w:val="af"/>
        <w:numPr>
          <w:ilvl w:val="0"/>
          <w:numId w:val="21"/>
        </w:numPr>
        <w:rPr>
          <w:rFonts w:ascii="Arial" w:hAnsi="Arial" w:cs="Arial"/>
          <w:sz w:val="20"/>
          <w:lang w:val="en-GB"/>
        </w:rPr>
      </w:pPr>
      <w:r w:rsidRPr="004301C7">
        <w:rPr>
          <w:rFonts w:ascii="Arial" w:hAnsi="Arial" w:cs="Arial"/>
          <w:sz w:val="20"/>
          <w:lang w:val="en-GB"/>
        </w:rPr>
        <w:t>Место работы: г. Бишкек.</w:t>
      </w:r>
    </w:p>
    <w:p w14:paraId="33A276CC" w14:textId="0A9C9FB0" w:rsidR="004301C7" w:rsidRPr="004301C7" w:rsidRDefault="004301C7" w:rsidP="004301C7">
      <w:pPr>
        <w:pStyle w:val="af"/>
        <w:numPr>
          <w:ilvl w:val="0"/>
          <w:numId w:val="21"/>
        </w:numPr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Продолжительность задания: 30 рабочих дней в течение 3 месяцев (с перерывами).</w:t>
      </w:r>
    </w:p>
    <w:p w14:paraId="4F83D2CD" w14:textId="5D3469E7" w:rsidR="0045288B" w:rsidRPr="004301C7" w:rsidRDefault="004301C7" w:rsidP="004301C7">
      <w:pPr>
        <w:pStyle w:val="af"/>
        <w:numPr>
          <w:ilvl w:val="0"/>
          <w:numId w:val="21"/>
        </w:numPr>
        <w:rPr>
          <w:rFonts w:ascii="Arial" w:hAnsi="Arial" w:cs="Arial"/>
          <w:sz w:val="20"/>
        </w:rPr>
      </w:pPr>
      <w:r w:rsidRPr="004301C7">
        <w:rPr>
          <w:rFonts w:ascii="Arial" w:hAnsi="Arial" w:cs="Arial"/>
          <w:sz w:val="20"/>
        </w:rPr>
        <w:t>Ожидаемая дата начала: 15 октября 2022 г</w:t>
      </w:r>
    </w:p>
    <w:p w14:paraId="3A7ED9B2" w14:textId="38959D09" w:rsidR="00634E5F" w:rsidRPr="004301C7" w:rsidRDefault="00634E5F" w:rsidP="008F6F2E">
      <w:pPr>
        <w:ind w:left="360"/>
        <w:rPr>
          <w:rFonts w:ascii="Arial" w:hAnsi="Arial" w:cs="Arial"/>
          <w:sz w:val="20"/>
        </w:rPr>
      </w:pPr>
    </w:p>
    <w:p w14:paraId="028ACA8B" w14:textId="77777777" w:rsidR="0062581E" w:rsidRPr="004301C7" w:rsidRDefault="0062581E" w:rsidP="008F6F2E">
      <w:pPr>
        <w:ind w:left="360"/>
        <w:rPr>
          <w:rFonts w:ascii="Arial" w:hAnsi="Arial" w:cs="Arial"/>
          <w:sz w:val="20"/>
        </w:rPr>
      </w:pPr>
    </w:p>
    <w:sectPr w:rsidR="0062581E" w:rsidRPr="004301C7" w:rsidSect="00370E7A">
      <w:footerReference w:type="default" r:id="rId11"/>
      <w:endnotePr>
        <w:numRestart w:val="eachSect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B286" w14:textId="77777777" w:rsidR="00AA3831" w:rsidRDefault="00AA3831">
      <w:r>
        <w:separator/>
      </w:r>
    </w:p>
  </w:endnote>
  <w:endnote w:type="continuationSeparator" w:id="0">
    <w:p w14:paraId="36177787" w14:textId="77777777" w:rsidR="00AA3831" w:rsidRDefault="00AA3831">
      <w:r>
        <w:continuationSeparator/>
      </w:r>
    </w:p>
  </w:endnote>
  <w:endnote w:type="continuationNotice" w:id="1">
    <w:p w14:paraId="739AA0F6" w14:textId="77777777" w:rsidR="00AA3831" w:rsidRDefault="00AA383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7E0D" w14:textId="3688931D" w:rsidR="00FF7C07" w:rsidRDefault="00FF7C0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809CA2" wp14:editId="4B44524F">
              <wp:simplePos x="0" y="0"/>
              <wp:positionH relativeFrom="page">
                <wp:posOffset>0</wp:posOffset>
              </wp:positionH>
              <wp:positionV relativeFrom="page">
                <wp:posOffset>9320530</wp:posOffset>
              </wp:positionV>
              <wp:extent cx="7772400" cy="546735"/>
              <wp:effectExtent l="0" t="0" r="0" b="5715"/>
              <wp:wrapNone/>
              <wp:docPr id="1" name="MSIPCM6361429c856e8e843aba4585" descr="{&quot;HashCode&quot;:4188729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7DB87A" w14:textId="71F1A467" w:rsidR="00FF7C07" w:rsidRPr="009A1862" w:rsidRDefault="009A1862" w:rsidP="00FF7C07">
                          <w:pPr>
                            <w:spacing w:before="0" w:after="0"/>
                            <w:jc w:val="lef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9A18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ВНУТРЕНИЙ ДОКУМЕНТ. Данная информация доступна руководству и персоналу АБР. Им можно поделиться вне АБР при наличии соответствующего разрешения</w:t>
                          </w:r>
                          <w:r w:rsidRPr="009A18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09CA2" id="_x0000_t202" coordsize="21600,21600" o:spt="202" path="m,l,21600r21600,l21600,xe">
              <v:stroke joinstyle="miter"/>
              <v:path gradientshapeok="t" o:connecttype="rect"/>
            </v:shapetype>
            <v:shape id="MSIPCM6361429c856e8e843aba4585" o:spid="_x0000_s1026" type="#_x0000_t202" alt="{&quot;HashCode&quot;:418872913,&quot;Height&quot;:792.0,&quot;Width&quot;:612.0,&quot;Placement&quot;:&quot;Footer&quot;,&quot;Index&quot;:&quot;Primary&quot;,&quot;Section&quot;:1,&quot;Top&quot;:0.0,&quot;Left&quot;:0.0}" style="position:absolute;left:0;text-align:left;margin-left:0;margin-top:733.9pt;width:612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" o:allowincell="f" filled="f" stroked="f" strokeweight=".5pt">
              <v:textbox inset="20pt,0,,0">
                <w:txbxContent>
                  <w:p w14:paraId="407DB87A" w14:textId="71F1A467" w:rsidR="00FF7C07" w:rsidRPr="009A1862" w:rsidRDefault="009A1862" w:rsidP="00FF7C07">
                    <w:pPr>
                      <w:spacing w:before="0" w:after="0"/>
                      <w:jc w:val="lef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9A1862">
                      <w:rPr>
                        <w:rFonts w:ascii="Arial" w:hAnsi="Arial" w:cs="Arial"/>
                        <w:sz w:val="16"/>
                        <w:szCs w:val="16"/>
                      </w:rPr>
                      <w:t>ВНУТРЕНИЙ ДОКУМЕНТ. Данная информация доступна руководству и персоналу АБР. Им можно поделиться вне АБР при наличии соответствующего разрешения</w:t>
                    </w:r>
                    <w:r w:rsidRPr="009A1862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A73A6" w14:textId="77777777" w:rsidR="00AA3831" w:rsidRDefault="00AA3831">
      <w:r>
        <w:separator/>
      </w:r>
    </w:p>
  </w:footnote>
  <w:footnote w:type="continuationSeparator" w:id="0">
    <w:p w14:paraId="2497B187" w14:textId="77777777" w:rsidR="00AA3831" w:rsidRDefault="00AA3831">
      <w:r>
        <w:continuationSeparator/>
      </w:r>
    </w:p>
  </w:footnote>
  <w:footnote w:type="continuationNotice" w:id="1">
    <w:p w14:paraId="24262CFA" w14:textId="77777777" w:rsidR="00AA3831" w:rsidRDefault="00AA383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16C3A83"/>
    <w:multiLevelType w:val="hybridMultilevel"/>
    <w:tmpl w:val="EE389BEC"/>
    <w:lvl w:ilvl="0" w:tplc="0680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3DD5"/>
    <w:multiLevelType w:val="hybridMultilevel"/>
    <w:tmpl w:val="ABBE2DD2"/>
    <w:lvl w:ilvl="0" w:tplc="0680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5C38"/>
    <w:multiLevelType w:val="hybridMultilevel"/>
    <w:tmpl w:val="4830DA14"/>
    <w:lvl w:ilvl="0" w:tplc="0680B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20708"/>
    <w:multiLevelType w:val="hybridMultilevel"/>
    <w:tmpl w:val="BBAE8E9C"/>
    <w:lvl w:ilvl="0" w:tplc="631A52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17FF"/>
    <w:multiLevelType w:val="hybridMultilevel"/>
    <w:tmpl w:val="67B4F852"/>
    <w:lvl w:ilvl="0" w:tplc="0680B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17A94"/>
    <w:multiLevelType w:val="multilevel"/>
    <w:tmpl w:val="0016ABF8"/>
    <w:lvl w:ilvl="0">
      <w:start w:val="4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69E02EE"/>
    <w:multiLevelType w:val="hybridMultilevel"/>
    <w:tmpl w:val="0CC0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666C37"/>
    <w:multiLevelType w:val="multilevel"/>
    <w:tmpl w:val="6E94B6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0"/>
  </w:num>
  <w:num w:numId="11">
    <w:abstractNumId w:val="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3"/>
  </w:num>
  <w:num w:numId="17">
    <w:abstractNumId w:val="11"/>
  </w:num>
  <w:num w:numId="18">
    <w:abstractNumId w:val="1"/>
  </w:num>
  <w:num w:numId="19">
    <w:abstractNumId w:val="2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47"/>
    <w:rsid w:val="000011E0"/>
    <w:rsid w:val="00017778"/>
    <w:rsid w:val="0001784F"/>
    <w:rsid w:val="00026BDB"/>
    <w:rsid w:val="00036A51"/>
    <w:rsid w:val="0004669C"/>
    <w:rsid w:val="0007583C"/>
    <w:rsid w:val="00091486"/>
    <w:rsid w:val="00093EBC"/>
    <w:rsid w:val="000952E7"/>
    <w:rsid w:val="000961E2"/>
    <w:rsid w:val="000B0059"/>
    <w:rsid w:val="000C1494"/>
    <w:rsid w:val="000D6A6B"/>
    <w:rsid w:val="000E7FC3"/>
    <w:rsid w:val="000F5982"/>
    <w:rsid w:val="00105A77"/>
    <w:rsid w:val="00116A12"/>
    <w:rsid w:val="0012287C"/>
    <w:rsid w:val="00137526"/>
    <w:rsid w:val="001439C4"/>
    <w:rsid w:val="00156752"/>
    <w:rsid w:val="001577DF"/>
    <w:rsid w:val="00160F89"/>
    <w:rsid w:val="0016784D"/>
    <w:rsid w:val="00196222"/>
    <w:rsid w:val="001E2C7E"/>
    <w:rsid w:val="001E313F"/>
    <w:rsid w:val="00207784"/>
    <w:rsid w:val="00211FEC"/>
    <w:rsid w:val="00231318"/>
    <w:rsid w:val="0023159B"/>
    <w:rsid w:val="002326CA"/>
    <w:rsid w:val="0024596F"/>
    <w:rsid w:val="00291BD3"/>
    <w:rsid w:val="002925A0"/>
    <w:rsid w:val="00292BE6"/>
    <w:rsid w:val="002938AE"/>
    <w:rsid w:val="002B15BD"/>
    <w:rsid w:val="002B575D"/>
    <w:rsid w:val="002C20C6"/>
    <w:rsid w:val="002C229E"/>
    <w:rsid w:val="002C3399"/>
    <w:rsid w:val="002D3F3B"/>
    <w:rsid w:val="002D7F2E"/>
    <w:rsid w:val="002E6B7B"/>
    <w:rsid w:val="002F706C"/>
    <w:rsid w:val="00313F53"/>
    <w:rsid w:val="00315BF3"/>
    <w:rsid w:val="00322020"/>
    <w:rsid w:val="00333358"/>
    <w:rsid w:val="00340820"/>
    <w:rsid w:val="0035571C"/>
    <w:rsid w:val="00361258"/>
    <w:rsid w:val="00364B60"/>
    <w:rsid w:val="00370E7A"/>
    <w:rsid w:val="0037730B"/>
    <w:rsid w:val="003B57C7"/>
    <w:rsid w:val="003C122D"/>
    <w:rsid w:val="003C594B"/>
    <w:rsid w:val="003C7658"/>
    <w:rsid w:val="003F40BB"/>
    <w:rsid w:val="004020BE"/>
    <w:rsid w:val="00405EEC"/>
    <w:rsid w:val="00410F87"/>
    <w:rsid w:val="004267C7"/>
    <w:rsid w:val="004301C7"/>
    <w:rsid w:val="0045288B"/>
    <w:rsid w:val="00466980"/>
    <w:rsid w:val="00470B4A"/>
    <w:rsid w:val="00470ED4"/>
    <w:rsid w:val="00495C42"/>
    <w:rsid w:val="004B6DDC"/>
    <w:rsid w:val="004E604B"/>
    <w:rsid w:val="0050682D"/>
    <w:rsid w:val="0051726C"/>
    <w:rsid w:val="005258F5"/>
    <w:rsid w:val="0054311B"/>
    <w:rsid w:val="00545FB3"/>
    <w:rsid w:val="005474FB"/>
    <w:rsid w:val="0055069B"/>
    <w:rsid w:val="00553108"/>
    <w:rsid w:val="00570527"/>
    <w:rsid w:val="00576399"/>
    <w:rsid w:val="00577ED2"/>
    <w:rsid w:val="00591139"/>
    <w:rsid w:val="005A1463"/>
    <w:rsid w:val="005D12EE"/>
    <w:rsid w:val="005E67C7"/>
    <w:rsid w:val="005F0BF8"/>
    <w:rsid w:val="005F106A"/>
    <w:rsid w:val="005F2A18"/>
    <w:rsid w:val="00615D14"/>
    <w:rsid w:val="00616198"/>
    <w:rsid w:val="006174C8"/>
    <w:rsid w:val="0062581E"/>
    <w:rsid w:val="00634E5F"/>
    <w:rsid w:val="006423C4"/>
    <w:rsid w:val="00645D74"/>
    <w:rsid w:val="00677AEC"/>
    <w:rsid w:val="00683C90"/>
    <w:rsid w:val="00690C84"/>
    <w:rsid w:val="00690C90"/>
    <w:rsid w:val="00692AFE"/>
    <w:rsid w:val="006B12AB"/>
    <w:rsid w:val="006B6DC4"/>
    <w:rsid w:val="006C4BAC"/>
    <w:rsid w:val="006D4A7E"/>
    <w:rsid w:val="006E27E2"/>
    <w:rsid w:val="006E2CF1"/>
    <w:rsid w:val="007146FB"/>
    <w:rsid w:val="00716BF6"/>
    <w:rsid w:val="0072140E"/>
    <w:rsid w:val="007258D2"/>
    <w:rsid w:val="00735728"/>
    <w:rsid w:val="00767EDB"/>
    <w:rsid w:val="00797A5F"/>
    <w:rsid w:val="007B2154"/>
    <w:rsid w:val="007C2EB1"/>
    <w:rsid w:val="007C36D7"/>
    <w:rsid w:val="007C510A"/>
    <w:rsid w:val="007D3282"/>
    <w:rsid w:val="0081265E"/>
    <w:rsid w:val="00843303"/>
    <w:rsid w:val="00871DD7"/>
    <w:rsid w:val="00886607"/>
    <w:rsid w:val="00890BDC"/>
    <w:rsid w:val="00890F12"/>
    <w:rsid w:val="008B61B3"/>
    <w:rsid w:val="008C4221"/>
    <w:rsid w:val="008C6EC9"/>
    <w:rsid w:val="008E263B"/>
    <w:rsid w:val="008F06F2"/>
    <w:rsid w:val="008F6F2E"/>
    <w:rsid w:val="00901694"/>
    <w:rsid w:val="009213B7"/>
    <w:rsid w:val="00925306"/>
    <w:rsid w:val="00934B71"/>
    <w:rsid w:val="00942002"/>
    <w:rsid w:val="009441FF"/>
    <w:rsid w:val="00952995"/>
    <w:rsid w:val="00957A02"/>
    <w:rsid w:val="009667CA"/>
    <w:rsid w:val="00987BC9"/>
    <w:rsid w:val="00987C64"/>
    <w:rsid w:val="0099440F"/>
    <w:rsid w:val="009951A9"/>
    <w:rsid w:val="009A1862"/>
    <w:rsid w:val="009A7972"/>
    <w:rsid w:val="009C3137"/>
    <w:rsid w:val="009C452F"/>
    <w:rsid w:val="009D1FAF"/>
    <w:rsid w:val="009F3B28"/>
    <w:rsid w:val="009F4E8D"/>
    <w:rsid w:val="00A27837"/>
    <w:rsid w:val="00A36BCA"/>
    <w:rsid w:val="00A370D3"/>
    <w:rsid w:val="00A4056E"/>
    <w:rsid w:val="00A47CC4"/>
    <w:rsid w:val="00A54CE2"/>
    <w:rsid w:val="00A912DF"/>
    <w:rsid w:val="00AA3831"/>
    <w:rsid w:val="00AB335A"/>
    <w:rsid w:val="00AB3476"/>
    <w:rsid w:val="00AC6E43"/>
    <w:rsid w:val="00AC7125"/>
    <w:rsid w:val="00AD1175"/>
    <w:rsid w:val="00AF0847"/>
    <w:rsid w:val="00AF4B3F"/>
    <w:rsid w:val="00AF7A9F"/>
    <w:rsid w:val="00B017E9"/>
    <w:rsid w:val="00B13077"/>
    <w:rsid w:val="00B25C88"/>
    <w:rsid w:val="00B34421"/>
    <w:rsid w:val="00B3774B"/>
    <w:rsid w:val="00B43BD9"/>
    <w:rsid w:val="00B45F4D"/>
    <w:rsid w:val="00B61288"/>
    <w:rsid w:val="00B619B4"/>
    <w:rsid w:val="00B6600E"/>
    <w:rsid w:val="00B70E64"/>
    <w:rsid w:val="00B72808"/>
    <w:rsid w:val="00B82AB7"/>
    <w:rsid w:val="00B9695A"/>
    <w:rsid w:val="00BA40C9"/>
    <w:rsid w:val="00BD2A71"/>
    <w:rsid w:val="00BD524C"/>
    <w:rsid w:val="00BF65DA"/>
    <w:rsid w:val="00BF789F"/>
    <w:rsid w:val="00C32E00"/>
    <w:rsid w:val="00C34FFC"/>
    <w:rsid w:val="00C421B2"/>
    <w:rsid w:val="00C54ED8"/>
    <w:rsid w:val="00CA252D"/>
    <w:rsid w:val="00CB321E"/>
    <w:rsid w:val="00CD1E79"/>
    <w:rsid w:val="00CD1FA4"/>
    <w:rsid w:val="00CE552A"/>
    <w:rsid w:val="00D1025D"/>
    <w:rsid w:val="00D11E09"/>
    <w:rsid w:val="00D239E8"/>
    <w:rsid w:val="00D27CAE"/>
    <w:rsid w:val="00D302C6"/>
    <w:rsid w:val="00D33C4C"/>
    <w:rsid w:val="00D36823"/>
    <w:rsid w:val="00D52F70"/>
    <w:rsid w:val="00D56D60"/>
    <w:rsid w:val="00D612E6"/>
    <w:rsid w:val="00DB1029"/>
    <w:rsid w:val="00DB5EC5"/>
    <w:rsid w:val="00DC4FB9"/>
    <w:rsid w:val="00DE3F5B"/>
    <w:rsid w:val="00E176A0"/>
    <w:rsid w:val="00E17A70"/>
    <w:rsid w:val="00E43A97"/>
    <w:rsid w:val="00E50858"/>
    <w:rsid w:val="00E610E0"/>
    <w:rsid w:val="00E6205C"/>
    <w:rsid w:val="00E63716"/>
    <w:rsid w:val="00E87828"/>
    <w:rsid w:val="00EA7C4F"/>
    <w:rsid w:val="00EB43A0"/>
    <w:rsid w:val="00EB6B32"/>
    <w:rsid w:val="00EC78F7"/>
    <w:rsid w:val="00ED746A"/>
    <w:rsid w:val="00EE2640"/>
    <w:rsid w:val="00EE6886"/>
    <w:rsid w:val="00EF38B9"/>
    <w:rsid w:val="00F11199"/>
    <w:rsid w:val="00F2586B"/>
    <w:rsid w:val="00F37D11"/>
    <w:rsid w:val="00F5642F"/>
    <w:rsid w:val="00F77E3E"/>
    <w:rsid w:val="00FB5F8F"/>
    <w:rsid w:val="00FC5492"/>
    <w:rsid w:val="00FF7AB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519E7"/>
  <w15:docId w15:val="{43356497-EA05-42D9-A07A-342A334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61288"/>
    <w:pPr>
      <w:spacing w:before="60" w:after="60"/>
      <w:jc w:val="both"/>
    </w:pPr>
    <w:rPr>
      <w:sz w:val="26"/>
      <w:lang w:val="ru-RU" w:eastAsia="ru-RU"/>
    </w:rPr>
  </w:style>
  <w:style w:type="paragraph" w:styleId="1">
    <w:name w:val="heading 1"/>
    <w:basedOn w:val="a"/>
    <w:next w:val="a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3">
    <w:name w:val="heading 3"/>
    <w:basedOn w:val="a"/>
    <w:next w:val="a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4">
    <w:name w:val="heading 4"/>
    <w:basedOn w:val="a"/>
    <w:next w:val="a"/>
    <w:qFormat/>
    <w:rsid w:val="00901694"/>
    <w:pPr>
      <w:keepNext/>
      <w:numPr>
        <w:ilvl w:val="3"/>
        <w:numId w:val="9"/>
      </w:numPr>
      <w:spacing w:after="240"/>
      <w:jc w:val="left"/>
      <w:outlineLvl w:val="3"/>
    </w:pPr>
    <w:rPr>
      <w:b/>
    </w:rPr>
  </w:style>
  <w:style w:type="paragraph" w:styleId="5">
    <w:name w:val="heading 5"/>
    <w:basedOn w:val="a"/>
    <w:next w:val="a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6">
    <w:name w:val="heading 6"/>
    <w:basedOn w:val="a"/>
    <w:next w:val="a"/>
    <w:qFormat/>
    <w:rsid w:val="00901694"/>
    <w:pPr>
      <w:numPr>
        <w:ilvl w:val="5"/>
        <w:numId w:val="9"/>
      </w:numPr>
      <w:spacing w:before="240"/>
      <w:outlineLvl w:val="5"/>
    </w:pPr>
    <w:rPr>
      <w:i/>
    </w:rPr>
  </w:style>
  <w:style w:type="paragraph" w:styleId="7">
    <w:name w:val="heading 7"/>
    <w:basedOn w:val="a"/>
    <w:next w:val="a"/>
    <w:qFormat/>
    <w:rsid w:val="00901694"/>
    <w:pPr>
      <w:numPr>
        <w:ilvl w:val="6"/>
        <w:numId w:val="9"/>
      </w:numPr>
      <w:spacing w:before="240"/>
      <w:outlineLvl w:val="6"/>
    </w:pPr>
    <w:rPr>
      <w:sz w:val="20"/>
    </w:rPr>
  </w:style>
  <w:style w:type="paragraph" w:styleId="8">
    <w:name w:val="heading 8"/>
    <w:basedOn w:val="a"/>
    <w:next w:val="a"/>
    <w:qFormat/>
    <w:rsid w:val="00901694"/>
    <w:pPr>
      <w:numPr>
        <w:ilvl w:val="7"/>
        <w:numId w:val="9"/>
      </w:numPr>
      <w:spacing w:before="24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901694"/>
    <w:pPr>
      <w:numPr>
        <w:ilvl w:val="8"/>
        <w:numId w:val="9"/>
      </w:numPr>
      <w:spacing w:before="24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0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0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1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a"/>
    <w:next w:val="a"/>
    <w:rsid w:val="009A7972"/>
    <w:pPr>
      <w:jc w:val="left"/>
    </w:pPr>
    <w:rPr>
      <w:sz w:val="24"/>
    </w:rPr>
  </w:style>
  <w:style w:type="paragraph" w:styleId="a5">
    <w:name w:val="caption"/>
    <w:basedOn w:val="a"/>
    <w:next w:val="a"/>
    <w:qFormat/>
    <w:rsid w:val="009A7972"/>
    <w:pPr>
      <w:jc w:val="left"/>
    </w:pPr>
    <w:rPr>
      <w:sz w:val="24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  <w:pPr>
      <w:jc w:val="left"/>
    </w:pPr>
    <w:rPr>
      <w:sz w:val="24"/>
    </w:rPr>
  </w:style>
  <w:style w:type="paragraph" w:styleId="a7">
    <w:name w:val="endnote text"/>
    <w:basedOn w:val="a"/>
    <w:semiHidden/>
    <w:rsid w:val="009A7972"/>
    <w:rPr>
      <w:sz w:val="20"/>
    </w:rPr>
  </w:style>
  <w:style w:type="paragraph" w:styleId="a8">
    <w:name w:val="footer"/>
    <w:basedOn w:val="a"/>
    <w:rsid w:val="009A7972"/>
    <w:pPr>
      <w:tabs>
        <w:tab w:val="center" w:pos="4320"/>
        <w:tab w:val="right" w:pos="8640"/>
      </w:tabs>
    </w:pPr>
  </w:style>
  <w:style w:type="character" w:styleId="a9">
    <w:name w:val="footnote reference"/>
    <w:basedOn w:val="a0"/>
    <w:semiHidden/>
    <w:rsid w:val="009A7972"/>
    <w:rPr>
      <w:vertAlign w:val="superscript"/>
    </w:rPr>
  </w:style>
  <w:style w:type="paragraph" w:styleId="aa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b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c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styleId="ad">
    <w:name w:val="Title"/>
    <w:basedOn w:val="a"/>
    <w:qFormat/>
    <w:rsid w:val="009A7972"/>
    <w:pPr>
      <w:jc w:val="center"/>
    </w:pPr>
    <w:rPr>
      <w:b/>
      <w:color w:val="0000FF"/>
      <w:sz w:val="34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  <w:jc w:val="left"/>
    </w:pPr>
  </w:style>
  <w:style w:type="paragraph" w:styleId="ae">
    <w:name w:val="toa heading"/>
    <w:basedOn w:val="a"/>
    <w:next w:val="a"/>
    <w:semiHidden/>
    <w:rsid w:val="009A7972"/>
    <w:pPr>
      <w:tabs>
        <w:tab w:val="right" w:pos="9360"/>
      </w:tabs>
      <w:jc w:val="left"/>
    </w:pPr>
  </w:style>
  <w:style w:type="paragraph" w:styleId="10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/>
      <w:jc w:val="left"/>
    </w:pPr>
    <w:rPr>
      <w:caps/>
      <w:noProof/>
    </w:rPr>
  </w:style>
  <w:style w:type="paragraph" w:styleId="22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31">
    <w:name w:val="toc 3"/>
    <w:basedOn w:val="a"/>
    <w:next w:val="a"/>
    <w:semiHidden/>
    <w:rsid w:val="009A7972"/>
    <w:pPr>
      <w:tabs>
        <w:tab w:val="right" w:pos="9360"/>
      </w:tabs>
      <w:ind w:left="440"/>
      <w:jc w:val="left"/>
    </w:pPr>
    <w:rPr>
      <w:sz w:val="20"/>
    </w:rPr>
  </w:style>
  <w:style w:type="paragraph" w:styleId="40">
    <w:name w:val="toc 4"/>
    <w:basedOn w:val="a"/>
    <w:next w:val="a"/>
    <w:semiHidden/>
    <w:rsid w:val="009A7972"/>
    <w:pPr>
      <w:tabs>
        <w:tab w:val="right" w:pos="9360"/>
      </w:tabs>
      <w:ind w:left="660"/>
      <w:jc w:val="left"/>
    </w:pPr>
    <w:rPr>
      <w:sz w:val="20"/>
    </w:rPr>
  </w:style>
  <w:style w:type="paragraph" w:styleId="50">
    <w:name w:val="toc 5"/>
    <w:basedOn w:val="a"/>
    <w:next w:val="a"/>
    <w:semiHidden/>
    <w:rsid w:val="009A7972"/>
    <w:pPr>
      <w:tabs>
        <w:tab w:val="right" w:pos="9360"/>
      </w:tabs>
      <w:ind w:left="880"/>
      <w:jc w:val="left"/>
    </w:pPr>
    <w:rPr>
      <w:sz w:val="20"/>
    </w:rPr>
  </w:style>
  <w:style w:type="paragraph" w:styleId="60">
    <w:name w:val="toc 6"/>
    <w:basedOn w:val="a"/>
    <w:next w:val="a"/>
    <w:semiHidden/>
    <w:rsid w:val="009A7972"/>
    <w:pPr>
      <w:tabs>
        <w:tab w:val="right" w:pos="9360"/>
      </w:tabs>
      <w:ind w:left="1100"/>
      <w:jc w:val="left"/>
    </w:pPr>
    <w:rPr>
      <w:sz w:val="20"/>
    </w:rPr>
  </w:style>
  <w:style w:type="paragraph" w:styleId="70">
    <w:name w:val="toc 7"/>
    <w:basedOn w:val="a"/>
    <w:next w:val="a"/>
    <w:semiHidden/>
    <w:rsid w:val="009A7972"/>
    <w:pPr>
      <w:tabs>
        <w:tab w:val="right" w:pos="9360"/>
      </w:tabs>
      <w:ind w:left="1320"/>
      <w:jc w:val="left"/>
    </w:pPr>
    <w:rPr>
      <w:sz w:val="20"/>
    </w:rPr>
  </w:style>
  <w:style w:type="paragraph" w:styleId="80">
    <w:name w:val="toc 8"/>
    <w:basedOn w:val="a"/>
    <w:next w:val="a"/>
    <w:semiHidden/>
    <w:rsid w:val="009A7972"/>
    <w:pPr>
      <w:tabs>
        <w:tab w:val="right" w:pos="9360"/>
      </w:tabs>
      <w:ind w:left="1540"/>
      <w:jc w:val="left"/>
    </w:pPr>
    <w:rPr>
      <w:sz w:val="20"/>
    </w:rPr>
  </w:style>
  <w:style w:type="paragraph" w:styleId="90">
    <w:name w:val="toc 9"/>
    <w:basedOn w:val="a"/>
    <w:next w:val="a"/>
    <w:semiHidden/>
    <w:rsid w:val="009A7972"/>
    <w:pPr>
      <w:tabs>
        <w:tab w:val="right" w:pos="9360"/>
      </w:tabs>
      <w:ind w:left="1760"/>
      <w:jc w:val="left"/>
    </w:pPr>
    <w:rPr>
      <w:sz w:val="20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  <w:jc w:val="left"/>
    </w:pPr>
  </w:style>
  <w:style w:type="paragraph" w:styleId="af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f0"/>
    <w:uiPriority w:val="34"/>
    <w:qFormat/>
    <w:rsid w:val="00B61288"/>
    <w:pPr>
      <w:ind w:left="708"/>
    </w:pPr>
  </w:style>
  <w:style w:type="paragraph" w:styleId="af1">
    <w:name w:val="Balloon Text"/>
    <w:basedOn w:val="a"/>
    <w:link w:val="af2"/>
    <w:rsid w:val="007C51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7C510A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5F0B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character" w:customStyle="1" w:styleId="af0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link w:val="af"/>
    <w:uiPriority w:val="34"/>
    <w:qFormat/>
    <w:locked/>
    <w:rsid w:val="005F0BF8"/>
    <w:rPr>
      <w:sz w:val="26"/>
      <w:lang w:val="ru-RU" w:eastAsia="ru-RU"/>
    </w:rPr>
  </w:style>
  <w:style w:type="paragraph" w:styleId="af3">
    <w:name w:val="No Spacing"/>
    <w:uiPriority w:val="1"/>
    <w:qFormat/>
    <w:rsid w:val="005F0BF8"/>
    <w:rPr>
      <w:rFonts w:ascii="Calibri" w:eastAsia="Calibri" w:hAnsi="Calibri"/>
      <w:sz w:val="22"/>
      <w:szCs w:val="22"/>
      <w:lang w:val="ru-RU"/>
    </w:rPr>
  </w:style>
  <w:style w:type="paragraph" w:styleId="af4">
    <w:name w:val="Revision"/>
    <w:hidden/>
    <w:uiPriority w:val="99"/>
    <w:semiHidden/>
    <w:rsid w:val="00FF7C07"/>
    <w:rPr>
      <w:sz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8542b1fffc4a1c84659474212e3133 xmlns="c1fdd505-2570-46c2-bd04-3e0f2d874c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CWRD</TermName>
          <TermId xmlns="http://schemas.microsoft.com/office/infopath/2007/PartnerControls">6d71ff58-4882-4388-ab5c-218969b1e9c8</TermId>
        </TermInfo>
      </Terms>
    </j78542b1fffc4a1c84659474212e3133>
    <ProjectTitle xmlns="45bb880f-e21c-456a-bfee-aeebcc95e709">Grant / Loan</ProjectTitle>
    <SharedWithUsers xmlns="7ee99070-694b-4410-af45-ab649b64d8b1">
      <UserInfo>
        <DisplayName>Ainagul Amanova</DisplayName>
        <AccountId>163</AccountId>
        <AccountType/>
      </UserInfo>
    </SharedWithUsers>
    <lcf76f155ced4ddcb4097134ff3c332f xmlns="45bb880f-e21c-456a-bfee-aeebcc95e7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0981A6F918946A4A4DDEB496CF1D4" ma:contentTypeVersion="39" ma:contentTypeDescription="Create a new document." ma:contentTypeScope="" ma:versionID="ab3cd3d7641bb625ffb8c736a40e7e92">
  <xsd:schema xmlns:xsd="http://www.w3.org/2001/XMLSchema" xmlns:xs="http://www.w3.org/2001/XMLSchema" xmlns:p="http://schemas.microsoft.com/office/2006/metadata/properties" xmlns:ns2="c1fdd505-2570-46c2-bd04-3e0f2d874cf5" xmlns:ns3="45bb880f-e21c-456a-bfee-aeebcc95e709" xmlns:ns4="7ee99070-694b-4410-af45-ab649b64d8b1" targetNamespace="http://schemas.microsoft.com/office/2006/metadata/properties" ma:root="true" ma:fieldsID="e2e2737a67835da65101a932eb0aab06" ns2:_="" ns3:_="" ns4:_="">
    <xsd:import namespace="c1fdd505-2570-46c2-bd04-3e0f2d874cf5"/>
    <xsd:import namespace="45bb880f-e21c-456a-bfee-aeebcc95e709"/>
    <xsd:import namespace="7ee99070-694b-4410-af45-ab649b64d8b1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ProjectTitle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readOnly="false" ma:default="2;#CWRD|6d71ff58-4882-4388-ab5c-218969b1e9c8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b880f-e21c-456a-bfee-aeebcc95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rojectTitle" ma:index="16" nillable="true" ma:displayName="Project Name" ma:default="Grant / Loan" ma:description="Please put the Project Name" ma:format="Dropdown" ma:internalName="ProjectTitle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15af50e-efb3-4a0e-b425-875ff625e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99070-694b-4410-af45-ab649b64d8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61572-402A-45B8-9833-27CC68700CBE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45bb880f-e21c-456a-bfee-aeebcc95e709"/>
    <ds:schemaRef ds:uri="7ee99070-694b-4410-af45-ab649b64d8b1"/>
  </ds:schemaRefs>
</ds:datastoreItem>
</file>

<file path=customXml/itemProps2.xml><?xml version="1.0" encoding="utf-8"?>
<ds:datastoreItem xmlns:ds="http://schemas.openxmlformats.org/officeDocument/2006/customXml" ds:itemID="{DD09382C-5FFA-41ED-9186-2CAE9E87C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3FBC0-2B5D-4456-9D09-A3EE7662D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dd505-2570-46c2-bd04-3e0f2d874cf5"/>
    <ds:schemaRef ds:uri="45bb880f-e21c-456a-bfee-aeebcc95e709"/>
    <ds:schemaRef ds:uri="7ee99070-694b-4410-af45-ab649b64d8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476E8-8633-4E5D-BB15-2C9CD589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ga2</dc:creator>
  <cp:lastModifiedBy>User</cp:lastModifiedBy>
  <cp:revision>14</cp:revision>
  <cp:lastPrinted>2020-10-22T05:39:00Z</cp:lastPrinted>
  <dcterms:created xsi:type="dcterms:W3CDTF">2022-09-28T02:48:00Z</dcterms:created>
  <dcterms:modified xsi:type="dcterms:W3CDTF">2022-09-28T04:47:00Z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0x0101000900981A6F918946A4A4DDEB496CF1D4</vt:lpwstr>
  </property>
  <property fmtid="{D5CDD505-2E9C-101B-9397-08002B2CF9AE}" pid="3" name="TaxCatchAll">
    <vt:lpwstr>2;#CWRD|6d71ff58-4882-4388-ab5c-218969b1e9c8;#1;#English|16ac8743-31bb-43f8-9a73-533a041667d6</vt:lpwstr>
  </property>
  <property fmtid="{D5CDD505-2E9C-101B-9397-08002B2CF9AE}" pid="4" name="ADBContentGroup">
    <vt:lpwstr>2;#CWRD|6d71ff58-4882-4388-ab5c-218969b1e9c8</vt:lpwstr>
  </property>
  <property fmtid="{D5CDD505-2E9C-101B-9397-08002B2CF9AE}" pid="5" name="h00e4aaaf4624e24a7df7f06faa038c6">
    <vt:lpwstr>English|16ac8743-31bb-43f8-9a73-533a041667d6</vt:lpwstr>
  </property>
  <property fmtid="{D5CDD505-2E9C-101B-9397-08002B2CF9AE}" pid="6" name="ADBDepartmentOwner">
    <vt:lpwstr/>
  </property>
  <property fmtid="{D5CDD505-2E9C-101B-9397-08002B2CF9AE}" pid="7" name="p030e467f78f45b4ae8f7e2c17ea4d82">
    <vt:lpwstr/>
  </property>
  <property fmtid="{D5CDD505-2E9C-101B-9397-08002B2CF9AE}" pid="8" name="a37ff23a602146d4934a49238d370ca5">
    <vt:lpwstr/>
  </property>
  <property fmtid="{D5CDD505-2E9C-101B-9397-08002B2CF9AE}" pid="9" name="k985dbdc596c44d7acaf8184f33920f0">
    <vt:lpwstr/>
  </property>
  <property fmtid="{D5CDD505-2E9C-101B-9397-08002B2CF9AE}" pid="10" name="ADBCountry">
    <vt:lpwstr/>
  </property>
  <property fmtid="{D5CDD505-2E9C-101B-9397-08002B2CF9AE}" pid="11" name="d61536b25a8a4fedb48bb564279be82a">
    <vt:lpwstr/>
  </property>
  <property fmtid="{D5CDD505-2E9C-101B-9397-08002B2CF9AE}" pid="12" name="ADBCountryDocumentType">
    <vt:lpwstr/>
  </property>
  <property fmtid="{D5CDD505-2E9C-101B-9397-08002B2CF9AE}" pid="13" name="ADBDocumentType">
    <vt:lpwstr/>
  </property>
  <property fmtid="{D5CDD505-2E9C-101B-9397-08002B2CF9AE}" pid="14" name="hca2169e3b0945318411f30479ba40c8">
    <vt:lpwstr/>
  </property>
  <property fmtid="{D5CDD505-2E9C-101B-9397-08002B2CF9AE}" pid="15" name="ADBProjectDocumentType">
    <vt:lpwstr/>
  </property>
  <property fmtid="{D5CDD505-2E9C-101B-9397-08002B2CF9AE}" pid="16" name="ADBProject">
    <vt:lpwstr/>
  </property>
  <property fmtid="{D5CDD505-2E9C-101B-9397-08002B2CF9AE}" pid="17" name="a0d1b14b197747dfafc19f70ff45d4f6">
    <vt:lpwstr/>
  </property>
  <property fmtid="{D5CDD505-2E9C-101B-9397-08002B2CF9AE}" pid="18" name="ADBSector">
    <vt:lpwstr/>
  </property>
  <property fmtid="{D5CDD505-2E9C-101B-9397-08002B2CF9AE}" pid="19" name="de77c5b4d20d4bdeb0b6d09350193e53">
    <vt:lpwstr/>
  </property>
  <property fmtid="{D5CDD505-2E9C-101B-9397-08002B2CF9AE}" pid="20" name="d01a0ce1b141461dbfb235a3ab729a2c">
    <vt:lpwstr/>
  </property>
  <property fmtid="{D5CDD505-2E9C-101B-9397-08002B2CF9AE}" pid="21" name="ADBDocumentSecurity">
    <vt:lpwstr/>
  </property>
  <property fmtid="{D5CDD505-2E9C-101B-9397-08002B2CF9AE}" pid="22" name="ADBDocumentLanguage">
    <vt:lpwstr>1;#English|16ac8743-31bb-43f8-9a73-533a041667d6</vt:lpwstr>
  </property>
  <property fmtid="{D5CDD505-2E9C-101B-9397-08002B2CF9AE}" pid="23" name="MSIP_Label_817d4574-7375-4d17-b29c-6e4c6df0fcb0_Enabled">
    <vt:lpwstr>true</vt:lpwstr>
  </property>
  <property fmtid="{D5CDD505-2E9C-101B-9397-08002B2CF9AE}" pid="24" name="MSIP_Label_817d4574-7375-4d17-b29c-6e4c6df0fcb0_SetDate">
    <vt:lpwstr>2022-09-16T03:26:51Z</vt:lpwstr>
  </property>
  <property fmtid="{D5CDD505-2E9C-101B-9397-08002B2CF9AE}" pid="25" name="MSIP_Label_817d4574-7375-4d17-b29c-6e4c6df0fcb0_Method">
    <vt:lpwstr>Standard</vt:lpwstr>
  </property>
  <property fmtid="{D5CDD505-2E9C-101B-9397-08002B2CF9AE}" pid="26" name="MSIP_Label_817d4574-7375-4d17-b29c-6e4c6df0fcb0_Name">
    <vt:lpwstr>ADB Internal</vt:lpwstr>
  </property>
  <property fmtid="{D5CDD505-2E9C-101B-9397-08002B2CF9AE}" pid="27" name="MSIP_Label_817d4574-7375-4d17-b29c-6e4c6df0fcb0_SiteId">
    <vt:lpwstr>9495d6bb-41c2-4c58-848f-92e52cf3d640</vt:lpwstr>
  </property>
  <property fmtid="{D5CDD505-2E9C-101B-9397-08002B2CF9AE}" pid="28" name="MSIP_Label_817d4574-7375-4d17-b29c-6e4c6df0fcb0_ActionId">
    <vt:lpwstr>524c2272-ed3a-4d58-8b5f-b5da32d8c982</vt:lpwstr>
  </property>
  <property fmtid="{D5CDD505-2E9C-101B-9397-08002B2CF9AE}" pid="29" name="MSIP_Label_817d4574-7375-4d17-b29c-6e4c6df0fcb0_ContentBits">
    <vt:lpwstr>2</vt:lpwstr>
  </property>
  <property fmtid="{D5CDD505-2E9C-101B-9397-08002B2CF9AE}" pid="30" name="MediaServiceImageTags">
    <vt:lpwstr/>
  </property>
</Properties>
</file>